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3F38" w14:textId="77777777" w:rsidR="00E63293" w:rsidRPr="00DE6D87" w:rsidRDefault="00E63293" w:rsidP="00E63293">
      <w:pPr>
        <w:pStyle w:val="NormalWeb"/>
        <w:spacing w:before="0" w:beforeAutospacing="0" w:after="0" w:afterAutospacing="0"/>
        <w:jc w:val="both"/>
        <w:rPr>
          <w:b/>
          <w:bCs/>
          <w:color w:val="042852"/>
          <w:sz w:val="40"/>
          <w:szCs w:val="40"/>
        </w:rPr>
      </w:pPr>
      <w:r w:rsidRPr="00DE6D87">
        <w:rPr>
          <w:noProof/>
        </w:rPr>
        <w:drawing>
          <wp:inline distT="0" distB="0" distL="0" distR="0" wp14:anchorId="22064933" wp14:editId="6632F281">
            <wp:extent cx="1738314" cy="412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N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8314" cy="412750"/>
                    </a:xfrm>
                    <a:prstGeom prst="rect">
                      <a:avLst/>
                    </a:prstGeom>
                  </pic:spPr>
                </pic:pic>
              </a:graphicData>
            </a:graphic>
          </wp:inline>
        </w:drawing>
      </w:r>
    </w:p>
    <w:p w14:paraId="27A746CC" w14:textId="77777777" w:rsidR="00E63293" w:rsidRPr="00DE6D87" w:rsidRDefault="00E63293" w:rsidP="00E63293">
      <w:pPr>
        <w:pStyle w:val="NormalWeb"/>
        <w:spacing w:before="0" w:beforeAutospacing="0" w:after="0" w:afterAutospacing="0"/>
        <w:jc w:val="both"/>
        <w:rPr>
          <w:color w:val="042852"/>
          <w:sz w:val="40"/>
          <w:szCs w:val="40"/>
        </w:rPr>
      </w:pPr>
      <w:r w:rsidRPr="00DE6D87">
        <w:rPr>
          <w:b/>
          <w:bCs/>
          <w:color w:val="042852"/>
          <w:sz w:val="40"/>
          <w:szCs w:val="40"/>
        </w:rPr>
        <w:t>Board of Directors Meeting Minutes</w:t>
      </w:r>
    </w:p>
    <w:p w14:paraId="39F74292" w14:textId="56FC11F4" w:rsidR="00E63293" w:rsidRDefault="00E63293" w:rsidP="00E63293">
      <w:pPr>
        <w:pStyle w:val="NormalWeb"/>
        <w:spacing w:before="0" w:beforeAutospacing="0" w:after="0" w:afterAutospacing="0"/>
        <w:jc w:val="both"/>
      </w:pPr>
      <w:r>
        <w:t>September 28, 2022, 1:00 p.m. to 4:00 p.m.</w:t>
      </w:r>
    </w:p>
    <w:p w14:paraId="5753D8E6" w14:textId="16EAA619" w:rsidR="00E63293" w:rsidRPr="00DE6D87" w:rsidRDefault="00E63293" w:rsidP="00E63293">
      <w:pPr>
        <w:pStyle w:val="NormalWeb"/>
        <w:spacing w:before="0" w:beforeAutospacing="0" w:after="0" w:afterAutospacing="0"/>
        <w:jc w:val="both"/>
      </w:pPr>
      <w:r>
        <w:t>September 29, 2022, 9:00 a.m. to 12:00 p.m.</w:t>
      </w:r>
    </w:p>
    <w:p w14:paraId="19D9DE25" w14:textId="1A5F4FDA" w:rsidR="00E63293" w:rsidRDefault="00E63293" w:rsidP="00A100FC">
      <w:pPr>
        <w:pStyle w:val="NormalWeb"/>
        <w:spacing w:before="0" w:beforeAutospacing="0" w:after="0" w:afterAutospacing="0"/>
        <w:jc w:val="both"/>
      </w:pPr>
      <w:r>
        <w:rPr>
          <w:b/>
          <w:bCs/>
          <w:color w:val="003C67"/>
        </w:rPr>
        <w:t>Head Office Boardroom/</w:t>
      </w:r>
      <w:r w:rsidRPr="00DE6D87">
        <w:rPr>
          <w:b/>
          <w:bCs/>
          <w:color w:val="003C67"/>
        </w:rPr>
        <w:t>Webex</w:t>
      </w:r>
    </w:p>
    <w:p w14:paraId="75C96002" w14:textId="77777777" w:rsidR="00E63293" w:rsidRDefault="00E63293" w:rsidP="00A100FC">
      <w:pPr>
        <w:pStyle w:val="NormalWeb"/>
        <w:spacing w:before="0" w:beforeAutospacing="0" w:after="0" w:afterAutospacing="0"/>
        <w:jc w:val="both"/>
        <w:rPr>
          <w:b/>
          <w:bCs/>
          <w:color w:val="003C67"/>
        </w:rPr>
      </w:pPr>
    </w:p>
    <w:p w14:paraId="154857E0" w14:textId="76285B7C" w:rsidR="00BB69F9" w:rsidRPr="008757C1" w:rsidRDefault="006D7BB4" w:rsidP="00A100FC">
      <w:pPr>
        <w:pStyle w:val="NormalWeb"/>
        <w:spacing w:before="0" w:beforeAutospacing="0" w:after="0" w:afterAutospacing="0"/>
        <w:jc w:val="both"/>
      </w:pPr>
      <w:r w:rsidRPr="009C6C3D">
        <w:rPr>
          <w:b/>
          <w:bCs/>
          <w:color w:val="003C67"/>
        </w:rPr>
        <w:t>Attendees:</w:t>
      </w:r>
      <w:r w:rsidRPr="008757C1">
        <w:t xml:space="preserve"> Mel Norton (Chairperson), </w:t>
      </w:r>
      <w:r w:rsidR="00942629" w:rsidRPr="008757C1">
        <w:t>Haley Flaro</w:t>
      </w:r>
      <w:r w:rsidR="008137DB" w:rsidRPr="008757C1">
        <w:t xml:space="preserve"> (Vice Chairperson), Bert Cyr, </w:t>
      </w:r>
      <w:r w:rsidRPr="008757C1">
        <w:t>Donna McNeill, Gaëtan Guérette, Mike MacMullin, Lucien Sonier, Tina Soucy, James Stanley,</w:t>
      </w:r>
      <w:r w:rsidR="00425F2C">
        <w:t xml:space="preserve"> Denny Vautour, </w:t>
      </w:r>
      <w:r w:rsidRPr="008757C1">
        <w:t>Tim Petersen (President and CEO)</w:t>
      </w:r>
    </w:p>
    <w:p w14:paraId="135FF1C3" w14:textId="77777777" w:rsidR="00BB69F9" w:rsidRPr="008757C1" w:rsidRDefault="006D7BB4" w:rsidP="00A100FC">
      <w:pPr>
        <w:pStyle w:val="NormalWeb"/>
        <w:spacing w:before="0" w:beforeAutospacing="0" w:after="0" w:afterAutospacing="0"/>
        <w:jc w:val="both"/>
      </w:pPr>
      <w:r w:rsidRPr="008757C1">
        <w:t> </w:t>
      </w:r>
    </w:p>
    <w:p w14:paraId="62CA8C75" w14:textId="388BCA31" w:rsidR="00BB69F9" w:rsidRPr="008757C1" w:rsidRDefault="006D7BB4" w:rsidP="00A100FC">
      <w:pPr>
        <w:pStyle w:val="NormalWeb"/>
        <w:spacing w:before="0" w:beforeAutospacing="0" w:after="0" w:afterAutospacing="0"/>
        <w:jc w:val="both"/>
      </w:pPr>
      <w:r w:rsidRPr="009C6C3D">
        <w:rPr>
          <w:b/>
          <w:bCs/>
          <w:color w:val="003C67"/>
        </w:rPr>
        <w:t>Regrets:</w:t>
      </w:r>
      <w:r w:rsidRPr="008757C1">
        <w:t xml:space="preserve"> </w:t>
      </w:r>
      <w:r w:rsidR="008137DB" w:rsidRPr="008757C1">
        <w:t>None</w:t>
      </w:r>
    </w:p>
    <w:p w14:paraId="0F7B590F" w14:textId="77777777" w:rsidR="00BB69F9" w:rsidRPr="008757C1" w:rsidRDefault="006D7BB4" w:rsidP="00A100FC">
      <w:pPr>
        <w:pStyle w:val="NormalWeb"/>
        <w:spacing w:before="0" w:beforeAutospacing="0" w:after="0" w:afterAutospacing="0"/>
        <w:jc w:val="both"/>
      </w:pPr>
      <w:r w:rsidRPr="008757C1">
        <w:t> </w:t>
      </w:r>
    </w:p>
    <w:p w14:paraId="0F74AEAA" w14:textId="6893B031" w:rsidR="00BB69F9" w:rsidRPr="008757C1" w:rsidRDefault="006D7BB4" w:rsidP="00A100FC">
      <w:pPr>
        <w:pStyle w:val="NormalWeb"/>
        <w:spacing w:before="0" w:beforeAutospacing="0" w:after="0" w:afterAutospacing="0"/>
        <w:jc w:val="both"/>
      </w:pPr>
      <w:r w:rsidRPr="009C6C3D">
        <w:rPr>
          <w:b/>
          <w:bCs/>
          <w:color w:val="003C67"/>
        </w:rPr>
        <w:t>Staff Present for the Meeting:</w:t>
      </w:r>
      <w:r w:rsidRPr="008757C1">
        <w:t xml:space="preserve"> David Luther, Perry Cheeks, Laragh Dooley, Carolyn MacDonald, Dr. Paul Atkinson, Monica Mallaley, Yanjun Wang, Thane McKay, Mike Freeze, John Hurley</w:t>
      </w:r>
    </w:p>
    <w:p w14:paraId="0A5D5F7E" w14:textId="77777777" w:rsidR="00BB69F9" w:rsidRPr="008757C1" w:rsidRDefault="006D7BB4" w:rsidP="00A100FC">
      <w:pPr>
        <w:pStyle w:val="NormalWeb"/>
        <w:spacing w:before="0" w:beforeAutospacing="0" w:after="0" w:afterAutospacing="0"/>
        <w:jc w:val="both"/>
      </w:pPr>
      <w:r w:rsidRPr="008757C1">
        <w:t> </w:t>
      </w:r>
    </w:p>
    <w:p w14:paraId="3B250CF0" w14:textId="77777777" w:rsidR="00BB69F9" w:rsidRPr="009C6C3D" w:rsidRDefault="006D7BB4" w:rsidP="00A100FC">
      <w:pPr>
        <w:numPr>
          <w:ilvl w:val="1"/>
          <w:numId w:val="1"/>
        </w:numPr>
        <w:tabs>
          <w:tab w:val="clear" w:pos="1440"/>
        </w:tabs>
        <w:ind w:left="540"/>
        <w:jc w:val="both"/>
        <w:textAlignment w:val="center"/>
        <w:rPr>
          <w:b/>
          <w:bCs/>
          <w:color w:val="003C67"/>
        </w:rPr>
      </w:pPr>
      <w:r w:rsidRPr="009C6C3D">
        <w:rPr>
          <w:b/>
          <w:bCs/>
          <w:color w:val="003C67"/>
        </w:rPr>
        <w:t>Adoption of Agenda</w:t>
      </w:r>
    </w:p>
    <w:p w14:paraId="176E1474" w14:textId="6ADFD4D4" w:rsidR="00BB69F9" w:rsidRPr="008757C1" w:rsidRDefault="006D7BB4" w:rsidP="00A100FC">
      <w:pPr>
        <w:pStyle w:val="NormalWeb"/>
        <w:spacing w:before="0" w:beforeAutospacing="0" w:after="0" w:afterAutospacing="0"/>
        <w:ind w:left="540"/>
        <w:jc w:val="both"/>
      </w:pPr>
      <w:r w:rsidRPr="008757C1">
        <w:t>The agenda for the Board of Directors of meeting dated September 28</w:t>
      </w:r>
      <w:r w:rsidR="008757C1" w:rsidRPr="008757C1">
        <w:t xml:space="preserve"> and September 29, </w:t>
      </w:r>
      <w:r w:rsidRPr="008757C1">
        <w:t>2022, was adopted as presented.</w:t>
      </w:r>
    </w:p>
    <w:p w14:paraId="751361A1" w14:textId="77777777" w:rsidR="00BB69F9" w:rsidRPr="008757C1" w:rsidRDefault="006D7BB4" w:rsidP="00A100FC">
      <w:pPr>
        <w:pStyle w:val="NormalWeb"/>
        <w:spacing w:before="0" w:beforeAutospacing="0" w:after="0" w:afterAutospacing="0"/>
        <w:ind w:left="540"/>
        <w:jc w:val="both"/>
      </w:pPr>
      <w:r w:rsidRPr="008757C1">
        <w:t> </w:t>
      </w:r>
    </w:p>
    <w:p w14:paraId="0395663D" w14:textId="77777777" w:rsidR="00BB69F9" w:rsidRPr="00C347A6" w:rsidRDefault="006D7BB4" w:rsidP="00A100FC">
      <w:pPr>
        <w:pStyle w:val="NormalWeb"/>
        <w:spacing w:before="0" w:beforeAutospacing="0" w:after="0" w:afterAutospacing="0"/>
        <w:ind w:left="540"/>
        <w:jc w:val="both"/>
        <w:rPr>
          <w:b/>
          <w:bCs/>
        </w:rPr>
      </w:pPr>
      <w:r w:rsidRPr="00C347A6">
        <w:rPr>
          <w:b/>
          <w:bCs/>
        </w:rPr>
        <w:t>On motion duly made, seconded and carried it was unanimously resolved:</w:t>
      </w:r>
    </w:p>
    <w:p w14:paraId="157FD24F" w14:textId="1EB6B6D7" w:rsidR="00BB69F9" w:rsidRPr="008757C1" w:rsidRDefault="006D7BB4" w:rsidP="00A100FC">
      <w:pPr>
        <w:pStyle w:val="NormalWeb"/>
        <w:spacing w:before="0" w:beforeAutospacing="0" w:after="0" w:afterAutospacing="0"/>
        <w:ind w:left="540"/>
        <w:jc w:val="both"/>
      </w:pPr>
      <w:r w:rsidRPr="00C347A6">
        <w:rPr>
          <w:i/>
          <w:iCs/>
        </w:rPr>
        <w:t>That the agenda for the Board of Directors meeting dated September 28</w:t>
      </w:r>
      <w:r w:rsidR="008757C1" w:rsidRPr="00C347A6">
        <w:rPr>
          <w:i/>
          <w:iCs/>
        </w:rPr>
        <w:t xml:space="preserve"> and September 29</w:t>
      </w:r>
      <w:r w:rsidRPr="00C347A6">
        <w:rPr>
          <w:i/>
          <w:iCs/>
        </w:rPr>
        <w:t>, 2022</w:t>
      </w:r>
      <w:r w:rsidR="008757C1" w:rsidRPr="00C347A6">
        <w:rPr>
          <w:i/>
          <w:iCs/>
        </w:rPr>
        <w:t>,</w:t>
      </w:r>
      <w:r w:rsidRPr="00C347A6">
        <w:rPr>
          <w:i/>
          <w:iCs/>
        </w:rPr>
        <w:t xml:space="preserve"> was adopted as presented</w:t>
      </w:r>
      <w:r w:rsidRPr="008757C1">
        <w:t>.</w:t>
      </w:r>
    </w:p>
    <w:p w14:paraId="63B3D140" w14:textId="77777777" w:rsidR="00BB69F9" w:rsidRPr="008757C1" w:rsidRDefault="006D7BB4" w:rsidP="00A100FC">
      <w:pPr>
        <w:pStyle w:val="NormalWeb"/>
        <w:spacing w:before="0" w:beforeAutospacing="0" w:after="0" w:afterAutospacing="0"/>
        <w:ind w:left="540"/>
        <w:jc w:val="both"/>
      </w:pPr>
      <w:r w:rsidRPr="008757C1">
        <w:t> </w:t>
      </w:r>
    </w:p>
    <w:p w14:paraId="3221D30C" w14:textId="77777777" w:rsidR="00BB69F9" w:rsidRPr="009C6C3D" w:rsidRDefault="006D7BB4" w:rsidP="00A100FC">
      <w:pPr>
        <w:numPr>
          <w:ilvl w:val="1"/>
          <w:numId w:val="2"/>
        </w:numPr>
        <w:tabs>
          <w:tab w:val="clear" w:pos="1440"/>
        </w:tabs>
        <w:ind w:left="540"/>
        <w:jc w:val="both"/>
        <w:textAlignment w:val="center"/>
        <w:rPr>
          <w:b/>
          <w:bCs/>
          <w:color w:val="003C67"/>
        </w:rPr>
      </w:pPr>
      <w:r w:rsidRPr="009C6C3D">
        <w:rPr>
          <w:b/>
          <w:bCs/>
          <w:color w:val="003C67"/>
        </w:rPr>
        <w:t>Safety Moment</w:t>
      </w:r>
    </w:p>
    <w:p w14:paraId="56AA3D50" w14:textId="77777777" w:rsidR="00BB69F9" w:rsidRPr="008757C1" w:rsidRDefault="006D7BB4" w:rsidP="00A100FC">
      <w:pPr>
        <w:pStyle w:val="NormalWeb"/>
        <w:spacing w:before="0" w:beforeAutospacing="0" w:after="0" w:afterAutospacing="0"/>
        <w:ind w:left="540"/>
        <w:jc w:val="both"/>
      </w:pPr>
      <w:r w:rsidRPr="008757C1">
        <w:t>The Board of Directors discussed the importance of being cautious in construction areas.</w:t>
      </w:r>
    </w:p>
    <w:p w14:paraId="5BFF0A9D" w14:textId="77777777" w:rsidR="00BB69F9" w:rsidRPr="008757C1" w:rsidRDefault="006D7BB4" w:rsidP="00A100FC">
      <w:pPr>
        <w:pStyle w:val="NormalWeb"/>
        <w:spacing w:before="0" w:beforeAutospacing="0" w:after="0" w:afterAutospacing="0"/>
        <w:ind w:left="540"/>
        <w:jc w:val="both"/>
      </w:pPr>
      <w:r w:rsidRPr="008757C1">
        <w:t> </w:t>
      </w:r>
    </w:p>
    <w:p w14:paraId="62472018" w14:textId="77777777" w:rsidR="00BB69F9" w:rsidRPr="009C6C3D" w:rsidRDefault="006D7BB4" w:rsidP="00A100FC">
      <w:pPr>
        <w:numPr>
          <w:ilvl w:val="1"/>
          <w:numId w:val="3"/>
        </w:numPr>
        <w:tabs>
          <w:tab w:val="clear" w:pos="1440"/>
        </w:tabs>
        <w:ind w:left="540"/>
        <w:jc w:val="both"/>
        <w:textAlignment w:val="center"/>
        <w:rPr>
          <w:b/>
          <w:bCs/>
          <w:color w:val="003C67"/>
        </w:rPr>
      </w:pPr>
      <w:r w:rsidRPr="009C6C3D">
        <w:rPr>
          <w:b/>
          <w:bCs/>
          <w:color w:val="003C67"/>
        </w:rPr>
        <w:t>Declaration of Conflicts of Interest</w:t>
      </w:r>
    </w:p>
    <w:p w14:paraId="5DA72A9C" w14:textId="77777777" w:rsidR="00BB69F9" w:rsidRPr="008757C1" w:rsidRDefault="006D7BB4" w:rsidP="00A100FC">
      <w:pPr>
        <w:pStyle w:val="NormalWeb"/>
        <w:spacing w:before="0" w:beforeAutospacing="0" w:after="0" w:afterAutospacing="0"/>
        <w:ind w:left="540"/>
        <w:jc w:val="both"/>
      </w:pPr>
      <w:r w:rsidRPr="008757C1">
        <w:t>The Chairperson asked Board members if they have any conflicts of interest arising from the meeting agenda and, if so, to declare that conflict. No conflicts were declared.</w:t>
      </w:r>
    </w:p>
    <w:p w14:paraId="711A801B" w14:textId="77777777" w:rsidR="00BB69F9" w:rsidRPr="008757C1" w:rsidRDefault="006D7BB4" w:rsidP="00A100FC">
      <w:pPr>
        <w:pStyle w:val="NormalWeb"/>
        <w:spacing w:before="0" w:beforeAutospacing="0" w:after="0" w:afterAutospacing="0"/>
        <w:ind w:left="540"/>
        <w:jc w:val="both"/>
      </w:pPr>
      <w:r w:rsidRPr="008757C1">
        <w:t> </w:t>
      </w:r>
    </w:p>
    <w:p w14:paraId="537DE1A1" w14:textId="26788BA7" w:rsidR="00BB69F9" w:rsidRPr="009C6C3D" w:rsidRDefault="006D7BB4" w:rsidP="00A100FC">
      <w:pPr>
        <w:numPr>
          <w:ilvl w:val="1"/>
          <w:numId w:val="4"/>
        </w:numPr>
        <w:tabs>
          <w:tab w:val="clear" w:pos="1440"/>
        </w:tabs>
        <w:ind w:left="540"/>
        <w:jc w:val="both"/>
        <w:textAlignment w:val="center"/>
        <w:rPr>
          <w:b/>
          <w:bCs/>
          <w:color w:val="003C67"/>
        </w:rPr>
      </w:pPr>
      <w:r w:rsidRPr="009C6C3D">
        <w:rPr>
          <w:b/>
          <w:bCs/>
          <w:color w:val="003C67"/>
        </w:rPr>
        <w:t>Approval of Minutes </w:t>
      </w:r>
    </w:p>
    <w:p w14:paraId="1F45CBA3" w14:textId="77777777" w:rsidR="00BB69F9" w:rsidRPr="009C6C3D" w:rsidRDefault="006D7BB4" w:rsidP="00A100FC">
      <w:pPr>
        <w:numPr>
          <w:ilvl w:val="1"/>
          <w:numId w:val="5"/>
        </w:numPr>
        <w:tabs>
          <w:tab w:val="clear" w:pos="1440"/>
        </w:tabs>
        <w:ind w:left="1080"/>
        <w:jc w:val="both"/>
        <w:textAlignment w:val="center"/>
        <w:rPr>
          <w:b/>
          <w:bCs/>
          <w:color w:val="003C67"/>
        </w:rPr>
      </w:pPr>
      <w:r w:rsidRPr="009C6C3D">
        <w:rPr>
          <w:b/>
          <w:bCs/>
          <w:color w:val="003C67"/>
        </w:rPr>
        <w:t>Dated April 27, 2022</w:t>
      </w:r>
    </w:p>
    <w:p w14:paraId="53A1E024" w14:textId="2227AD1D" w:rsidR="00BB69F9" w:rsidRPr="008757C1" w:rsidRDefault="006D7BB4" w:rsidP="00A100FC">
      <w:pPr>
        <w:pStyle w:val="NormalWeb"/>
        <w:spacing w:before="0" w:beforeAutospacing="0" w:after="0" w:afterAutospacing="0"/>
        <w:ind w:left="1080"/>
        <w:jc w:val="both"/>
      </w:pPr>
      <w:r w:rsidRPr="008757C1">
        <w:t xml:space="preserve">The minutes of the April 27, </w:t>
      </w:r>
      <w:r w:rsidR="008757C1" w:rsidRPr="008757C1">
        <w:t>2022,</w:t>
      </w:r>
      <w:r w:rsidRPr="008757C1">
        <w:t xml:space="preserve"> meeting were approved as written. </w:t>
      </w:r>
    </w:p>
    <w:p w14:paraId="04209A33" w14:textId="71490960" w:rsidR="00BB69F9" w:rsidRPr="008757C1" w:rsidRDefault="00BB69F9" w:rsidP="00A100FC">
      <w:pPr>
        <w:pStyle w:val="NormalWeb"/>
        <w:spacing w:before="0" w:beforeAutospacing="0" w:after="0" w:afterAutospacing="0"/>
        <w:ind w:left="1080"/>
        <w:jc w:val="both"/>
      </w:pPr>
    </w:p>
    <w:p w14:paraId="5E60053D" w14:textId="77777777" w:rsidR="00BB69F9" w:rsidRPr="00C347A6" w:rsidRDefault="006D7BB4" w:rsidP="00A100FC">
      <w:pPr>
        <w:pStyle w:val="NormalWeb"/>
        <w:spacing w:before="0" w:beforeAutospacing="0" w:after="0" w:afterAutospacing="0"/>
        <w:ind w:left="1080"/>
        <w:jc w:val="both"/>
      </w:pPr>
      <w:r w:rsidRPr="00C347A6">
        <w:rPr>
          <w:b/>
          <w:bCs/>
        </w:rPr>
        <w:t>On motion duly made, seconded and carried, it was unanimously resolved:</w:t>
      </w:r>
    </w:p>
    <w:p w14:paraId="24B5D3DF" w14:textId="77777777" w:rsidR="00BB69F9" w:rsidRPr="00C347A6" w:rsidRDefault="006D7BB4" w:rsidP="00A100FC">
      <w:pPr>
        <w:pStyle w:val="NormalWeb"/>
        <w:spacing w:before="0" w:beforeAutospacing="0" w:after="0" w:afterAutospacing="0"/>
        <w:ind w:left="1080"/>
        <w:jc w:val="both"/>
        <w:rPr>
          <w:i/>
          <w:iCs/>
        </w:rPr>
      </w:pPr>
      <w:r w:rsidRPr="00C347A6">
        <w:rPr>
          <w:i/>
          <w:iCs/>
        </w:rPr>
        <w:t>That the minutes of the Board of Directors meeting dated April 27, 2022, be approved as written.</w:t>
      </w:r>
    </w:p>
    <w:p w14:paraId="4DE7BC6C" w14:textId="2413497F" w:rsidR="00BB69F9" w:rsidRPr="008757C1" w:rsidRDefault="006D7BB4" w:rsidP="00A100FC">
      <w:pPr>
        <w:pStyle w:val="NormalWeb"/>
        <w:spacing w:before="0" w:beforeAutospacing="0" w:after="0" w:afterAutospacing="0"/>
        <w:ind w:left="1080"/>
        <w:jc w:val="both"/>
      </w:pPr>
      <w:r w:rsidRPr="008757C1">
        <w:t> </w:t>
      </w:r>
    </w:p>
    <w:p w14:paraId="4E3468B4" w14:textId="77777777" w:rsidR="00BB69F9" w:rsidRPr="009C6C3D" w:rsidRDefault="006D7BB4" w:rsidP="00A100FC">
      <w:pPr>
        <w:numPr>
          <w:ilvl w:val="1"/>
          <w:numId w:val="6"/>
        </w:numPr>
        <w:tabs>
          <w:tab w:val="clear" w:pos="1440"/>
        </w:tabs>
        <w:ind w:left="1080"/>
        <w:jc w:val="both"/>
        <w:textAlignment w:val="center"/>
        <w:rPr>
          <w:b/>
          <w:bCs/>
          <w:color w:val="003C67"/>
        </w:rPr>
      </w:pPr>
      <w:r w:rsidRPr="009C6C3D">
        <w:rPr>
          <w:b/>
          <w:bCs/>
          <w:color w:val="003C67"/>
        </w:rPr>
        <w:t>Dated May 26, 2022</w:t>
      </w:r>
    </w:p>
    <w:p w14:paraId="4BA1A9B1" w14:textId="2AD9E7DD" w:rsidR="00BB69F9" w:rsidRPr="008757C1" w:rsidRDefault="006D7BB4" w:rsidP="00A100FC">
      <w:pPr>
        <w:pStyle w:val="NormalWeb"/>
        <w:spacing w:before="0" w:beforeAutospacing="0" w:after="0" w:afterAutospacing="0"/>
        <w:ind w:left="1080"/>
        <w:jc w:val="both"/>
      </w:pPr>
      <w:r w:rsidRPr="008757C1">
        <w:t xml:space="preserve">The minutes of the May 26, </w:t>
      </w:r>
      <w:r w:rsidR="008900E0" w:rsidRPr="008757C1">
        <w:t>2022,</w:t>
      </w:r>
      <w:r w:rsidRPr="008757C1">
        <w:t xml:space="preserve"> meeting were approved as written. </w:t>
      </w:r>
    </w:p>
    <w:p w14:paraId="13F7BF26" w14:textId="77777777" w:rsidR="00BB69F9" w:rsidRPr="008757C1" w:rsidRDefault="006D7BB4" w:rsidP="00A100FC">
      <w:pPr>
        <w:pStyle w:val="NormalWeb"/>
        <w:spacing w:before="0" w:beforeAutospacing="0" w:after="0" w:afterAutospacing="0"/>
        <w:ind w:left="1080"/>
        <w:jc w:val="both"/>
      </w:pPr>
      <w:r w:rsidRPr="008757C1">
        <w:t> </w:t>
      </w:r>
    </w:p>
    <w:p w14:paraId="226CD219" w14:textId="77777777" w:rsidR="00BB69F9" w:rsidRPr="00C347A6" w:rsidRDefault="006D7BB4" w:rsidP="00A100FC">
      <w:pPr>
        <w:pStyle w:val="NormalWeb"/>
        <w:spacing w:before="0" w:beforeAutospacing="0" w:after="0" w:afterAutospacing="0"/>
        <w:ind w:left="1080"/>
        <w:jc w:val="both"/>
      </w:pPr>
      <w:r w:rsidRPr="00C347A6">
        <w:rPr>
          <w:b/>
          <w:bCs/>
        </w:rPr>
        <w:t>On motion duly made, seconded and carried, it was unanimously resolved:</w:t>
      </w:r>
    </w:p>
    <w:p w14:paraId="43C4D2E3" w14:textId="77777777" w:rsidR="00BB69F9" w:rsidRPr="00C347A6" w:rsidRDefault="006D7BB4" w:rsidP="00A100FC">
      <w:pPr>
        <w:pStyle w:val="NormalWeb"/>
        <w:spacing w:before="0" w:beforeAutospacing="0" w:after="0" w:afterAutospacing="0"/>
        <w:ind w:left="1080"/>
        <w:jc w:val="both"/>
        <w:rPr>
          <w:i/>
          <w:iCs/>
        </w:rPr>
      </w:pPr>
      <w:r w:rsidRPr="00C347A6">
        <w:rPr>
          <w:i/>
          <w:iCs/>
        </w:rPr>
        <w:t>That the minutes of the Board of Directors meeting dated May 26, 2022, be approved as written.</w:t>
      </w:r>
    </w:p>
    <w:p w14:paraId="146D5C47" w14:textId="00A463F5" w:rsidR="00BB69F9" w:rsidRPr="008757C1" w:rsidRDefault="006D7BB4" w:rsidP="00A100FC">
      <w:pPr>
        <w:pStyle w:val="NormalWeb"/>
        <w:spacing w:before="0" w:beforeAutospacing="0" w:after="0" w:afterAutospacing="0"/>
        <w:ind w:left="1080"/>
        <w:jc w:val="both"/>
      </w:pPr>
      <w:r w:rsidRPr="008757C1">
        <w:t> </w:t>
      </w:r>
    </w:p>
    <w:p w14:paraId="4279D567" w14:textId="77777777" w:rsidR="00BB69F9" w:rsidRPr="009C6C3D" w:rsidRDefault="006D7BB4" w:rsidP="0097374D">
      <w:pPr>
        <w:keepNext/>
        <w:numPr>
          <w:ilvl w:val="1"/>
          <w:numId w:val="7"/>
        </w:numPr>
        <w:tabs>
          <w:tab w:val="clear" w:pos="1440"/>
        </w:tabs>
        <w:ind w:left="1080"/>
        <w:jc w:val="both"/>
        <w:textAlignment w:val="center"/>
        <w:rPr>
          <w:b/>
          <w:bCs/>
          <w:color w:val="003C67"/>
        </w:rPr>
      </w:pPr>
      <w:r w:rsidRPr="009C6C3D">
        <w:rPr>
          <w:b/>
          <w:bCs/>
          <w:color w:val="003C67"/>
        </w:rPr>
        <w:lastRenderedPageBreak/>
        <w:t>Dated August 10, 2022</w:t>
      </w:r>
    </w:p>
    <w:p w14:paraId="56FCA071" w14:textId="54960834" w:rsidR="00BB69F9" w:rsidRPr="008757C1" w:rsidRDefault="006D7BB4" w:rsidP="0097374D">
      <w:pPr>
        <w:pStyle w:val="NormalWeb"/>
        <w:keepNext/>
        <w:spacing w:before="0" w:beforeAutospacing="0" w:after="0" w:afterAutospacing="0"/>
        <w:ind w:left="1080"/>
        <w:jc w:val="both"/>
      </w:pPr>
      <w:r w:rsidRPr="008757C1">
        <w:t xml:space="preserve">The minutes of the August 10, </w:t>
      </w:r>
      <w:r w:rsidR="00C347A6" w:rsidRPr="008757C1">
        <w:t>2022,</w:t>
      </w:r>
      <w:r w:rsidRPr="008757C1">
        <w:t xml:space="preserve"> meeting were approved as written. </w:t>
      </w:r>
    </w:p>
    <w:p w14:paraId="34A3E897" w14:textId="77777777" w:rsidR="00BB69F9" w:rsidRPr="008757C1" w:rsidRDefault="006D7BB4" w:rsidP="00A100FC">
      <w:pPr>
        <w:pStyle w:val="NormalWeb"/>
        <w:spacing w:before="0" w:beforeAutospacing="0" w:after="0" w:afterAutospacing="0"/>
        <w:ind w:left="1080"/>
        <w:jc w:val="both"/>
      </w:pPr>
      <w:r w:rsidRPr="008757C1">
        <w:t> </w:t>
      </w:r>
    </w:p>
    <w:p w14:paraId="0F1EC505" w14:textId="77777777" w:rsidR="00BB69F9" w:rsidRPr="00C347A6" w:rsidRDefault="006D7BB4" w:rsidP="00A100FC">
      <w:pPr>
        <w:pStyle w:val="NormalWeb"/>
        <w:spacing w:before="0" w:beforeAutospacing="0" w:after="0" w:afterAutospacing="0"/>
        <w:ind w:left="1080"/>
        <w:jc w:val="both"/>
      </w:pPr>
      <w:r w:rsidRPr="00C347A6">
        <w:rPr>
          <w:b/>
          <w:bCs/>
        </w:rPr>
        <w:t>On motion duly made, seconded and carried, it was unanimously resolved:</w:t>
      </w:r>
    </w:p>
    <w:p w14:paraId="0580F477" w14:textId="7890CCA5" w:rsidR="00BB69F9" w:rsidRPr="00C347A6" w:rsidRDefault="006D7BB4" w:rsidP="00A100FC">
      <w:pPr>
        <w:pStyle w:val="NormalWeb"/>
        <w:spacing w:before="0" w:beforeAutospacing="0" w:after="0" w:afterAutospacing="0"/>
        <w:ind w:left="1080"/>
        <w:jc w:val="both"/>
        <w:rPr>
          <w:i/>
          <w:iCs/>
        </w:rPr>
      </w:pPr>
      <w:r w:rsidRPr="00C347A6">
        <w:rPr>
          <w:i/>
          <w:iCs/>
        </w:rPr>
        <w:t xml:space="preserve">That the minutes of the Board of Directors meeting dated August 10, 2022, be approved as written. </w:t>
      </w:r>
    </w:p>
    <w:p w14:paraId="3F2F1CE6" w14:textId="77777777" w:rsidR="00BB69F9" w:rsidRPr="008757C1" w:rsidRDefault="006D7BB4" w:rsidP="00A100FC">
      <w:pPr>
        <w:pStyle w:val="NormalWeb"/>
        <w:spacing w:before="0" w:beforeAutospacing="0" w:after="0" w:afterAutospacing="0"/>
        <w:ind w:left="1080"/>
        <w:jc w:val="both"/>
      </w:pPr>
      <w:r w:rsidRPr="008757C1">
        <w:t> </w:t>
      </w:r>
    </w:p>
    <w:p w14:paraId="0D7468B8" w14:textId="77777777" w:rsidR="00BB69F9" w:rsidRPr="009C6C3D" w:rsidRDefault="006D7BB4" w:rsidP="00A100FC">
      <w:pPr>
        <w:numPr>
          <w:ilvl w:val="1"/>
          <w:numId w:val="8"/>
        </w:numPr>
        <w:tabs>
          <w:tab w:val="clear" w:pos="1440"/>
        </w:tabs>
        <w:ind w:left="1080"/>
        <w:jc w:val="both"/>
        <w:textAlignment w:val="center"/>
        <w:rPr>
          <w:b/>
          <w:bCs/>
          <w:color w:val="003C67"/>
        </w:rPr>
      </w:pPr>
      <w:r w:rsidRPr="009C6C3D">
        <w:rPr>
          <w:b/>
          <w:bCs/>
          <w:color w:val="003C67"/>
        </w:rPr>
        <w:t>Dated August 18, 2022</w:t>
      </w:r>
    </w:p>
    <w:p w14:paraId="45E2010F" w14:textId="1C953ADE" w:rsidR="00BB69F9" w:rsidRPr="008757C1" w:rsidRDefault="006D7BB4" w:rsidP="00A100FC">
      <w:pPr>
        <w:pStyle w:val="NormalWeb"/>
        <w:spacing w:before="0" w:beforeAutospacing="0" w:after="0" w:afterAutospacing="0"/>
        <w:ind w:left="1080"/>
        <w:jc w:val="both"/>
      </w:pPr>
      <w:r w:rsidRPr="008757C1">
        <w:t xml:space="preserve">The minutes of the August 18, </w:t>
      </w:r>
      <w:r w:rsidR="00C347A6" w:rsidRPr="008757C1">
        <w:t>2022,</w:t>
      </w:r>
      <w:r w:rsidRPr="008757C1">
        <w:t xml:space="preserve"> meeting were approved as written. </w:t>
      </w:r>
    </w:p>
    <w:p w14:paraId="0A4F685B" w14:textId="77777777" w:rsidR="00BB69F9" w:rsidRPr="008757C1" w:rsidRDefault="006D7BB4" w:rsidP="00A100FC">
      <w:pPr>
        <w:pStyle w:val="NormalWeb"/>
        <w:spacing w:before="0" w:beforeAutospacing="0" w:after="0" w:afterAutospacing="0"/>
        <w:ind w:left="1080"/>
        <w:jc w:val="both"/>
      </w:pPr>
      <w:r w:rsidRPr="008757C1">
        <w:t> </w:t>
      </w:r>
    </w:p>
    <w:p w14:paraId="23631E9D" w14:textId="77777777" w:rsidR="00BB69F9" w:rsidRPr="00C347A6" w:rsidRDefault="006D7BB4" w:rsidP="00A100FC">
      <w:pPr>
        <w:pStyle w:val="NormalWeb"/>
        <w:spacing w:before="0" w:beforeAutospacing="0" w:after="0" w:afterAutospacing="0"/>
        <w:ind w:left="1080"/>
        <w:jc w:val="both"/>
      </w:pPr>
      <w:r w:rsidRPr="00C347A6">
        <w:rPr>
          <w:b/>
          <w:bCs/>
        </w:rPr>
        <w:t>On motion duly made, seconded and carried, it was unanimously resolved:</w:t>
      </w:r>
    </w:p>
    <w:p w14:paraId="3D1018BE" w14:textId="79E98CA4" w:rsidR="00BB69F9" w:rsidRPr="00C347A6" w:rsidRDefault="006D7BB4" w:rsidP="00A100FC">
      <w:pPr>
        <w:pStyle w:val="NormalWeb"/>
        <w:spacing w:before="0" w:beforeAutospacing="0" w:after="0" w:afterAutospacing="0"/>
        <w:ind w:left="1080"/>
        <w:jc w:val="both"/>
        <w:rPr>
          <w:i/>
          <w:iCs/>
        </w:rPr>
      </w:pPr>
      <w:r w:rsidRPr="00C347A6">
        <w:rPr>
          <w:i/>
          <w:iCs/>
        </w:rPr>
        <w:t>That the minutes of the Board of Directors meeting dated August 18, 2022, be approved as written. </w:t>
      </w:r>
    </w:p>
    <w:p w14:paraId="2D9213C8" w14:textId="77777777" w:rsidR="00BB69F9" w:rsidRPr="008757C1" w:rsidRDefault="006D7BB4" w:rsidP="00A100FC">
      <w:pPr>
        <w:pStyle w:val="NormalWeb"/>
        <w:spacing w:before="0" w:beforeAutospacing="0" w:after="0" w:afterAutospacing="0"/>
        <w:ind w:left="1080"/>
        <w:jc w:val="both"/>
      </w:pPr>
      <w:r w:rsidRPr="008757C1">
        <w:t> </w:t>
      </w:r>
    </w:p>
    <w:p w14:paraId="580DA291" w14:textId="77777777" w:rsidR="00BB69F9" w:rsidRPr="00143A26" w:rsidRDefault="006D7BB4" w:rsidP="00A100FC">
      <w:pPr>
        <w:numPr>
          <w:ilvl w:val="0"/>
          <w:numId w:val="38"/>
        </w:numPr>
        <w:tabs>
          <w:tab w:val="clear" w:pos="1440"/>
        </w:tabs>
        <w:ind w:left="540"/>
        <w:jc w:val="both"/>
        <w:textAlignment w:val="center"/>
        <w:rPr>
          <w:b/>
          <w:bCs/>
          <w:color w:val="003C67"/>
        </w:rPr>
      </w:pPr>
      <w:r w:rsidRPr="00143A26">
        <w:rPr>
          <w:b/>
          <w:bCs/>
          <w:color w:val="003C67"/>
        </w:rPr>
        <w:t>Consent Agenda</w:t>
      </w:r>
    </w:p>
    <w:p w14:paraId="1E227662" w14:textId="77777777" w:rsidR="00BB69F9" w:rsidRPr="008757C1" w:rsidRDefault="006D7BB4" w:rsidP="00A100FC">
      <w:pPr>
        <w:numPr>
          <w:ilvl w:val="2"/>
          <w:numId w:val="10"/>
        </w:numPr>
        <w:tabs>
          <w:tab w:val="clear" w:pos="2160"/>
        </w:tabs>
        <w:ind w:left="1080"/>
        <w:jc w:val="both"/>
        <w:textAlignment w:val="center"/>
        <w:rPr>
          <w:rFonts w:eastAsia="Times New Roman"/>
        </w:rPr>
      </w:pPr>
      <w:r w:rsidRPr="008757C1">
        <w:rPr>
          <w:rFonts w:eastAsia="Times New Roman"/>
        </w:rPr>
        <w:t>Mandate Letter Update</w:t>
      </w:r>
    </w:p>
    <w:p w14:paraId="7D353AE9" w14:textId="00FFE831" w:rsidR="00BB69F9" w:rsidRPr="008757C1" w:rsidRDefault="006D7BB4" w:rsidP="00A100FC">
      <w:pPr>
        <w:pStyle w:val="NormalWeb"/>
        <w:spacing w:before="0" w:beforeAutospacing="0" w:after="0" w:afterAutospacing="0"/>
        <w:ind w:left="1080"/>
        <w:jc w:val="both"/>
      </w:pPr>
      <w:r w:rsidRPr="008757C1">
        <w:t>The Board of Directors received the mandate letter update for information.  </w:t>
      </w:r>
    </w:p>
    <w:p w14:paraId="7E21FF51" w14:textId="77777777" w:rsidR="00BB69F9" w:rsidRPr="008757C1" w:rsidRDefault="006D7BB4" w:rsidP="00A100FC">
      <w:pPr>
        <w:pStyle w:val="NormalWeb"/>
        <w:spacing w:before="0" w:beforeAutospacing="0" w:after="0" w:afterAutospacing="0"/>
        <w:ind w:left="1080"/>
        <w:jc w:val="both"/>
      </w:pPr>
      <w:r w:rsidRPr="008757C1">
        <w:t> </w:t>
      </w:r>
    </w:p>
    <w:p w14:paraId="794CBE3C" w14:textId="77777777" w:rsidR="00BB69F9" w:rsidRPr="00143A26" w:rsidRDefault="006D7BB4" w:rsidP="00A100FC">
      <w:pPr>
        <w:numPr>
          <w:ilvl w:val="1"/>
          <w:numId w:val="11"/>
        </w:numPr>
        <w:tabs>
          <w:tab w:val="clear" w:pos="1440"/>
        </w:tabs>
        <w:ind w:left="540"/>
        <w:jc w:val="both"/>
        <w:textAlignment w:val="center"/>
        <w:rPr>
          <w:b/>
          <w:bCs/>
          <w:color w:val="003C67"/>
        </w:rPr>
      </w:pPr>
      <w:r w:rsidRPr="00143A26">
        <w:rPr>
          <w:b/>
          <w:bCs/>
          <w:color w:val="003C67"/>
        </w:rPr>
        <w:t>Chairperson's Report</w:t>
      </w:r>
    </w:p>
    <w:p w14:paraId="102AEEB9" w14:textId="77777777" w:rsidR="00BB69F9" w:rsidRPr="008757C1" w:rsidRDefault="006D7BB4" w:rsidP="00A100FC">
      <w:pPr>
        <w:numPr>
          <w:ilvl w:val="2"/>
          <w:numId w:val="12"/>
        </w:numPr>
        <w:tabs>
          <w:tab w:val="clear" w:pos="2160"/>
        </w:tabs>
        <w:ind w:left="1080"/>
        <w:jc w:val="both"/>
        <w:textAlignment w:val="center"/>
        <w:rPr>
          <w:rFonts w:eastAsia="Times New Roman"/>
        </w:rPr>
      </w:pPr>
      <w:r w:rsidRPr="008757C1">
        <w:rPr>
          <w:rFonts w:eastAsia="Times New Roman"/>
        </w:rPr>
        <w:t>2022 Workplan</w:t>
      </w:r>
    </w:p>
    <w:p w14:paraId="5A14EA79" w14:textId="7834BC96" w:rsidR="00BB69F9" w:rsidRPr="008757C1" w:rsidRDefault="006D7BB4" w:rsidP="00A100FC">
      <w:pPr>
        <w:pStyle w:val="NormalWeb"/>
        <w:spacing w:before="0" w:beforeAutospacing="0" w:after="0" w:afterAutospacing="0"/>
        <w:ind w:left="1080"/>
        <w:jc w:val="both"/>
      </w:pPr>
      <w:r w:rsidRPr="008757C1">
        <w:t xml:space="preserve">The </w:t>
      </w:r>
      <w:r w:rsidR="00C347A6">
        <w:t>Board of Directors received the 2022 workplan for information.</w:t>
      </w:r>
    </w:p>
    <w:p w14:paraId="595026D0" w14:textId="1A33B41D" w:rsidR="00BB69F9" w:rsidRPr="008757C1" w:rsidRDefault="006D7BB4" w:rsidP="00A100FC">
      <w:pPr>
        <w:pStyle w:val="NormalWeb"/>
        <w:spacing w:before="0" w:beforeAutospacing="0" w:after="0" w:afterAutospacing="0"/>
        <w:ind w:left="1080"/>
        <w:jc w:val="both"/>
      </w:pPr>
      <w:r w:rsidRPr="008757C1">
        <w:t>  </w:t>
      </w:r>
    </w:p>
    <w:p w14:paraId="62715A1A" w14:textId="77777777" w:rsidR="00BB69F9" w:rsidRPr="00143A26" w:rsidRDefault="006D7BB4" w:rsidP="00D72F1B">
      <w:pPr>
        <w:numPr>
          <w:ilvl w:val="1"/>
          <w:numId w:val="13"/>
        </w:numPr>
        <w:tabs>
          <w:tab w:val="clear" w:pos="1440"/>
        </w:tabs>
        <w:ind w:left="540"/>
        <w:jc w:val="both"/>
        <w:textAlignment w:val="center"/>
        <w:rPr>
          <w:b/>
          <w:bCs/>
          <w:color w:val="003C67"/>
        </w:rPr>
      </w:pPr>
      <w:r w:rsidRPr="00143A26">
        <w:rPr>
          <w:b/>
          <w:bCs/>
          <w:color w:val="003C67"/>
        </w:rPr>
        <w:t>Presumptive Cancers Under the Firefighters' Compensation Act</w:t>
      </w:r>
    </w:p>
    <w:p w14:paraId="319A9181" w14:textId="5BEEEC63" w:rsidR="00BB69F9" w:rsidRPr="008757C1" w:rsidRDefault="00795046" w:rsidP="00D72F1B">
      <w:pPr>
        <w:pStyle w:val="NormalWeb"/>
        <w:spacing w:before="0" w:beforeAutospacing="0" w:after="0" w:afterAutospacing="0"/>
        <w:ind w:left="540"/>
        <w:jc w:val="both"/>
      </w:pPr>
      <w:r>
        <w:t xml:space="preserve">The President and CEO said the Board of Directors had previously requested medical information for presumptive coverage under </w:t>
      </w:r>
      <w:r w:rsidRPr="00795046">
        <w:rPr>
          <w:i/>
          <w:iCs/>
        </w:rPr>
        <w:t>Firefighters’ Compensation Act</w:t>
      </w:r>
      <w:r w:rsidR="000C4639">
        <w:t>.</w:t>
      </w:r>
      <w:r w:rsidR="00A100FC">
        <w:t xml:space="preserve"> </w:t>
      </w:r>
      <w:r>
        <w:t xml:space="preserve">He said after looking at other jurisdictions, coverage has changed dramatically and where we were once leading, we are now lagging. </w:t>
      </w:r>
    </w:p>
    <w:p w14:paraId="11CCD796" w14:textId="77777777" w:rsidR="00BB69F9" w:rsidRPr="008757C1" w:rsidRDefault="006D7BB4" w:rsidP="00D72F1B">
      <w:pPr>
        <w:pStyle w:val="NormalWeb"/>
        <w:spacing w:before="0" w:beforeAutospacing="0" w:after="0" w:afterAutospacing="0"/>
        <w:ind w:left="540"/>
        <w:jc w:val="both"/>
      </w:pPr>
      <w:r w:rsidRPr="008757C1">
        <w:t> </w:t>
      </w:r>
    </w:p>
    <w:p w14:paraId="2C25668A" w14:textId="6461A4E7" w:rsidR="000C4639" w:rsidRDefault="00A100FC" w:rsidP="00D72F1B">
      <w:pPr>
        <w:pStyle w:val="NormalWeb"/>
        <w:spacing w:before="0" w:beforeAutospacing="0" w:after="0" w:afterAutospacing="0"/>
        <w:ind w:left="540"/>
        <w:jc w:val="both"/>
      </w:pPr>
      <w:r>
        <w:t>H</w:t>
      </w:r>
      <w:r w:rsidR="000C4639">
        <w:t>e asked</w:t>
      </w:r>
      <w:r>
        <w:t xml:space="preserve"> the Board</w:t>
      </w:r>
      <w:r w:rsidR="000C4639">
        <w:t xml:space="preserve"> for direction on </w:t>
      </w:r>
      <w:r>
        <w:t xml:space="preserve">re-engaging with stakeholders about expanded coverage as well as the possibility of repealing the </w:t>
      </w:r>
      <w:r w:rsidRPr="00A100FC">
        <w:rPr>
          <w:i/>
          <w:iCs/>
        </w:rPr>
        <w:t>Firefighters’ Compensation Act</w:t>
      </w:r>
      <w:r>
        <w:t xml:space="preserve"> and providing coverage under the </w:t>
      </w:r>
      <w:r w:rsidRPr="00A100FC">
        <w:rPr>
          <w:i/>
          <w:iCs/>
        </w:rPr>
        <w:t>Workers’ Compensation Act</w:t>
      </w:r>
      <w:r>
        <w:t xml:space="preserve"> instead. WorkSafeNB is the only jurisdiction that has separate coverage for firefighters.</w:t>
      </w:r>
    </w:p>
    <w:p w14:paraId="11002A2E" w14:textId="4E5EEEA4" w:rsidR="00B547E2" w:rsidRDefault="00B547E2" w:rsidP="00D72F1B">
      <w:pPr>
        <w:pStyle w:val="NormalWeb"/>
        <w:spacing w:before="0" w:beforeAutospacing="0" w:after="0" w:afterAutospacing="0"/>
        <w:ind w:left="540"/>
        <w:jc w:val="both"/>
      </w:pPr>
    </w:p>
    <w:p w14:paraId="0E206833" w14:textId="32D5F3E2" w:rsidR="00B547E2" w:rsidRDefault="00B547E2" w:rsidP="00B547E2">
      <w:pPr>
        <w:pStyle w:val="NormalWeb"/>
        <w:spacing w:before="0" w:beforeAutospacing="0" w:after="0" w:afterAutospacing="0"/>
        <w:ind w:left="547"/>
        <w:jc w:val="both"/>
      </w:pPr>
      <w:r>
        <w:t xml:space="preserve">The Chief Medical </w:t>
      </w:r>
      <w:r w:rsidR="0048410B">
        <w:t>Advisor</w:t>
      </w:r>
      <w:r>
        <w:t xml:space="preserve"> provided an overview of his review of the medical evidence related to the risk of cancer in firefighters.</w:t>
      </w:r>
    </w:p>
    <w:p w14:paraId="41249D12" w14:textId="77777777" w:rsidR="00B547E2" w:rsidRDefault="00B547E2" w:rsidP="00B547E2">
      <w:pPr>
        <w:pStyle w:val="NormalWeb"/>
        <w:spacing w:before="0" w:beforeAutospacing="0" w:after="0" w:afterAutospacing="0"/>
        <w:ind w:left="547"/>
        <w:jc w:val="both"/>
      </w:pPr>
    </w:p>
    <w:p w14:paraId="2AF5F1CE" w14:textId="61540649" w:rsidR="00B547E2" w:rsidRDefault="00B547E2" w:rsidP="00B547E2">
      <w:pPr>
        <w:pStyle w:val="NormalWeb"/>
        <w:spacing w:before="0" w:beforeAutospacing="0" w:after="0" w:afterAutospacing="0"/>
        <w:ind w:left="547"/>
        <w:jc w:val="both"/>
      </w:pPr>
      <w:r>
        <w:t xml:space="preserve">The Board received a summary of the financial impacts for adding nine additional cancers, which would bring the list of total cancers covered under the </w:t>
      </w:r>
      <w:r w:rsidRPr="00B547E2">
        <w:rPr>
          <w:i/>
          <w:iCs/>
        </w:rPr>
        <w:t xml:space="preserve">Firefighters’ Compensation Act </w:t>
      </w:r>
      <w:r>
        <w:t>to 19 for eligible firefighters. If the Board chooses to expand coverage, the soonest it can take place is in 2024.</w:t>
      </w:r>
    </w:p>
    <w:p w14:paraId="126E85E5" w14:textId="35136B9F" w:rsidR="00B547E2" w:rsidRDefault="00B547E2" w:rsidP="00B547E2">
      <w:pPr>
        <w:pStyle w:val="NormalWeb"/>
        <w:spacing w:before="0" w:beforeAutospacing="0" w:after="0" w:afterAutospacing="0"/>
        <w:ind w:left="547"/>
        <w:jc w:val="both"/>
      </w:pPr>
    </w:p>
    <w:p w14:paraId="46074722" w14:textId="3AF5685E" w:rsidR="00B547E2" w:rsidRDefault="00B547E2" w:rsidP="00A100FC">
      <w:pPr>
        <w:pStyle w:val="NormalWeb"/>
        <w:spacing w:before="0" w:beforeAutospacing="0" w:after="0" w:afterAutospacing="0"/>
        <w:ind w:left="540"/>
        <w:jc w:val="both"/>
      </w:pPr>
      <w:r>
        <w:t>The Board of Directors requested that management re</w:t>
      </w:r>
      <w:r w:rsidR="004A295B">
        <w:t>-</w:t>
      </w:r>
      <w:r>
        <w:t xml:space="preserve">engage with stakeholders </w:t>
      </w:r>
      <w:r w:rsidR="004A295B">
        <w:t>on possible expanded</w:t>
      </w:r>
      <w:r>
        <w:t xml:space="preserve"> coverage</w:t>
      </w:r>
      <w:r w:rsidR="004A295B">
        <w:t xml:space="preserve"> for firef</w:t>
      </w:r>
      <w:r w:rsidR="00B3000C">
        <w:t>ighters</w:t>
      </w:r>
      <w:r>
        <w:t xml:space="preserve">. The Board also requested that management engage with stakeholders on </w:t>
      </w:r>
      <w:r w:rsidR="00B3000C">
        <w:t xml:space="preserve">the possibility of repealing the </w:t>
      </w:r>
      <w:r w:rsidR="00B3000C" w:rsidRPr="00A100FC">
        <w:rPr>
          <w:i/>
          <w:iCs/>
        </w:rPr>
        <w:t>Firefighters’ Compensation Act</w:t>
      </w:r>
      <w:r w:rsidR="00B3000C">
        <w:t xml:space="preserve"> and providing coverage under the </w:t>
      </w:r>
      <w:r w:rsidR="00B3000C" w:rsidRPr="00A100FC">
        <w:rPr>
          <w:i/>
          <w:iCs/>
        </w:rPr>
        <w:t>Workers’ Compensation Act</w:t>
      </w:r>
      <w:r w:rsidR="00B3000C">
        <w:t xml:space="preserve"> instead.</w:t>
      </w:r>
    </w:p>
    <w:p w14:paraId="73B1AACC" w14:textId="01F24D59" w:rsidR="00B3000C" w:rsidRDefault="00B3000C" w:rsidP="00A100FC">
      <w:pPr>
        <w:pStyle w:val="NormalWeb"/>
        <w:spacing w:before="0" w:beforeAutospacing="0" w:after="0" w:afterAutospacing="0"/>
        <w:ind w:left="540"/>
        <w:jc w:val="both"/>
      </w:pPr>
    </w:p>
    <w:p w14:paraId="3D8B1FF1" w14:textId="77777777" w:rsidR="00B3000C" w:rsidRPr="00C347A6" w:rsidRDefault="00B3000C" w:rsidP="0097374D">
      <w:pPr>
        <w:pStyle w:val="NormalWeb"/>
        <w:keepNext/>
        <w:spacing w:before="0" w:beforeAutospacing="0" w:after="0" w:afterAutospacing="0"/>
        <w:ind w:left="547"/>
        <w:jc w:val="both"/>
      </w:pPr>
      <w:r w:rsidRPr="00C347A6">
        <w:rPr>
          <w:b/>
          <w:bCs/>
        </w:rPr>
        <w:lastRenderedPageBreak/>
        <w:t>On motion duly made, seconded and carried, it was unanimously resolved:</w:t>
      </w:r>
    </w:p>
    <w:p w14:paraId="1D5529C2" w14:textId="266B90C8" w:rsidR="00B3000C" w:rsidRPr="00C347A6" w:rsidRDefault="00B3000C" w:rsidP="0097374D">
      <w:pPr>
        <w:pStyle w:val="NormalWeb"/>
        <w:keepNext/>
        <w:spacing w:before="0" w:beforeAutospacing="0" w:after="0" w:afterAutospacing="0"/>
        <w:ind w:left="547"/>
        <w:jc w:val="both"/>
        <w:rPr>
          <w:i/>
          <w:iCs/>
        </w:rPr>
      </w:pPr>
      <w:r w:rsidRPr="00C347A6">
        <w:rPr>
          <w:i/>
          <w:iCs/>
        </w:rPr>
        <w:t xml:space="preserve">That the </w:t>
      </w:r>
      <w:r>
        <w:rPr>
          <w:i/>
          <w:iCs/>
        </w:rPr>
        <w:t>Board of Directors receive the presumptive cancers under the Firefighters’ Compensation Act memo for information.</w:t>
      </w:r>
    </w:p>
    <w:p w14:paraId="478DFEE9" w14:textId="77777777" w:rsidR="00B3000C" w:rsidRDefault="00B3000C" w:rsidP="00A100FC">
      <w:pPr>
        <w:pStyle w:val="NormalWeb"/>
        <w:spacing w:before="0" w:beforeAutospacing="0" w:after="0" w:afterAutospacing="0"/>
        <w:ind w:left="540"/>
        <w:jc w:val="both"/>
      </w:pPr>
    </w:p>
    <w:p w14:paraId="3DE751A8" w14:textId="77777777" w:rsidR="00BB69F9" w:rsidRPr="00143A26" w:rsidRDefault="006D7BB4" w:rsidP="00A100FC">
      <w:pPr>
        <w:numPr>
          <w:ilvl w:val="1"/>
          <w:numId w:val="14"/>
        </w:numPr>
        <w:tabs>
          <w:tab w:val="clear" w:pos="1440"/>
        </w:tabs>
        <w:ind w:left="540"/>
        <w:jc w:val="both"/>
        <w:textAlignment w:val="center"/>
        <w:rPr>
          <w:b/>
          <w:bCs/>
          <w:color w:val="003C67"/>
        </w:rPr>
      </w:pPr>
      <w:r w:rsidRPr="00143A26">
        <w:rPr>
          <w:b/>
          <w:bCs/>
          <w:color w:val="003C67"/>
        </w:rPr>
        <w:t>Q2 Accountability Report</w:t>
      </w:r>
    </w:p>
    <w:p w14:paraId="7F193848" w14:textId="3BC3A120" w:rsidR="005C3BB7" w:rsidRDefault="005C3BB7" w:rsidP="00A100FC">
      <w:pPr>
        <w:pStyle w:val="NormalWeb"/>
        <w:spacing w:before="0" w:beforeAutospacing="0" w:after="0" w:afterAutospacing="0"/>
        <w:ind w:left="540"/>
        <w:jc w:val="both"/>
      </w:pPr>
      <w:r>
        <w:t xml:space="preserve">The President and CEO provided an overview of the Q2 accountability report. </w:t>
      </w:r>
    </w:p>
    <w:p w14:paraId="2297E3F6" w14:textId="77777777" w:rsidR="00BB69F9" w:rsidRPr="008757C1" w:rsidRDefault="006D7BB4" w:rsidP="00A100FC">
      <w:pPr>
        <w:pStyle w:val="NormalWeb"/>
        <w:spacing w:before="0" w:beforeAutospacing="0" w:after="0" w:afterAutospacing="0"/>
        <w:ind w:left="540"/>
        <w:jc w:val="both"/>
      </w:pPr>
      <w:r w:rsidRPr="008757C1">
        <w:t> </w:t>
      </w:r>
    </w:p>
    <w:p w14:paraId="381114BB" w14:textId="77777777" w:rsidR="00BB69F9" w:rsidRPr="009D51BC" w:rsidRDefault="006D7BB4" w:rsidP="00A100FC">
      <w:pPr>
        <w:pStyle w:val="NormalWeb"/>
        <w:spacing w:before="0" w:beforeAutospacing="0" w:after="0" w:afterAutospacing="0"/>
        <w:ind w:left="540"/>
        <w:jc w:val="both"/>
      </w:pPr>
      <w:r w:rsidRPr="009D51BC">
        <w:rPr>
          <w:b/>
          <w:bCs/>
        </w:rPr>
        <w:t>On motion duly made, seconded and carried, it was unanimously resolved:</w:t>
      </w:r>
    </w:p>
    <w:p w14:paraId="025524E7" w14:textId="77777777" w:rsidR="00BB69F9" w:rsidRPr="006250B8" w:rsidRDefault="006D7BB4" w:rsidP="00A100FC">
      <w:pPr>
        <w:pStyle w:val="NormalWeb"/>
        <w:spacing w:before="0" w:beforeAutospacing="0" w:after="0" w:afterAutospacing="0"/>
        <w:ind w:left="540"/>
        <w:jc w:val="both"/>
        <w:rPr>
          <w:i/>
          <w:iCs/>
        </w:rPr>
      </w:pPr>
      <w:r w:rsidRPr="006250B8">
        <w:rPr>
          <w:i/>
          <w:iCs/>
        </w:rPr>
        <w:t>That the Board of Directors receive the Q2 accountability report for information.</w:t>
      </w:r>
    </w:p>
    <w:p w14:paraId="42C39EC7" w14:textId="730792AC" w:rsidR="00BB69F9" w:rsidRPr="008757C1" w:rsidRDefault="006D7BB4" w:rsidP="009D51BC">
      <w:pPr>
        <w:pStyle w:val="NormalWeb"/>
        <w:spacing w:before="0" w:beforeAutospacing="0" w:after="0" w:afterAutospacing="0"/>
        <w:ind w:left="540"/>
        <w:jc w:val="both"/>
      </w:pPr>
      <w:r w:rsidRPr="008757C1">
        <w:t>  </w:t>
      </w:r>
    </w:p>
    <w:p w14:paraId="65AF0731" w14:textId="77777777" w:rsidR="00BB69F9" w:rsidRPr="00143A26" w:rsidRDefault="006D7BB4" w:rsidP="00A100FC">
      <w:pPr>
        <w:numPr>
          <w:ilvl w:val="1"/>
          <w:numId w:val="15"/>
        </w:numPr>
        <w:tabs>
          <w:tab w:val="clear" w:pos="1440"/>
        </w:tabs>
        <w:ind w:left="540"/>
        <w:jc w:val="both"/>
        <w:textAlignment w:val="center"/>
        <w:rPr>
          <w:b/>
          <w:bCs/>
          <w:color w:val="003C67"/>
        </w:rPr>
      </w:pPr>
      <w:r w:rsidRPr="00143A26">
        <w:rPr>
          <w:b/>
          <w:bCs/>
          <w:color w:val="003C67"/>
        </w:rPr>
        <w:t>Modernization Update</w:t>
      </w:r>
    </w:p>
    <w:p w14:paraId="414368A9" w14:textId="5FC4A79C" w:rsidR="00BB69F9" w:rsidRPr="008757C1" w:rsidRDefault="003A3678" w:rsidP="00A100FC">
      <w:pPr>
        <w:pStyle w:val="NormalWeb"/>
        <w:spacing w:before="0" w:beforeAutospacing="0" w:after="0" w:afterAutospacing="0"/>
        <w:ind w:left="540"/>
        <w:jc w:val="both"/>
      </w:pPr>
      <w:r>
        <w:t>The Executive Director of Communications and Business Transformation</w:t>
      </w:r>
      <w:r w:rsidR="006D7BB4" w:rsidRPr="008757C1">
        <w:t xml:space="preserve"> provided </w:t>
      </w:r>
      <w:r>
        <w:t xml:space="preserve">an update on </w:t>
      </w:r>
      <w:r w:rsidR="006D7BB4" w:rsidRPr="008757C1">
        <w:t>modernization</w:t>
      </w:r>
      <w:r>
        <w:t>.</w:t>
      </w:r>
    </w:p>
    <w:p w14:paraId="5212F695" w14:textId="77777777" w:rsidR="00BB69F9" w:rsidRPr="008757C1" w:rsidRDefault="006D7BB4" w:rsidP="00A100FC">
      <w:pPr>
        <w:pStyle w:val="NormalWeb"/>
        <w:spacing w:before="0" w:beforeAutospacing="0" w:after="0" w:afterAutospacing="0"/>
        <w:ind w:left="540"/>
        <w:jc w:val="both"/>
      </w:pPr>
      <w:r w:rsidRPr="008757C1">
        <w:t> </w:t>
      </w:r>
    </w:p>
    <w:p w14:paraId="5197A443" w14:textId="4C904F0F" w:rsidR="003A3678" w:rsidRDefault="003A3678" w:rsidP="00A100FC">
      <w:pPr>
        <w:pStyle w:val="NormalWeb"/>
        <w:spacing w:before="0" w:beforeAutospacing="0" w:after="0" w:afterAutospacing="0"/>
        <w:ind w:left="540"/>
        <w:jc w:val="both"/>
      </w:pPr>
      <w:r>
        <w:t xml:space="preserve">She said there are 18 initiatives underway </w:t>
      </w:r>
      <w:r w:rsidR="00E22D7B">
        <w:t xml:space="preserve">with a total of </w:t>
      </w:r>
      <w:r>
        <w:t>35-40 individual projects taking place over the next few years.</w:t>
      </w:r>
    </w:p>
    <w:p w14:paraId="384F0F29" w14:textId="77777777" w:rsidR="003A3678" w:rsidRDefault="003A3678" w:rsidP="00A100FC">
      <w:pPr>
        <w:pStyle w:val="NormalWeb"/>
        <w:spacing w:before="0" w:beforeAutospacing="0" w:after="0" w:afterAutospacing="0"/>
        <w:ind w:left="540"/>
        <w:jc w:val="both"/>
      </w:pPr>
    </w:p>
    <w:p w14:paraId="4C34CF41" w14:textId="02CD6802" w:rsidR="000223E6" w:rsidRDefault="00F542D0" w:rsidP="000223E6">
      <w:pPr>
        <w:pStyle w:val="NormalWeb"/>
        <w:spacing w:before="0" w:beforeAutospacing="0" w:after="0" w:afterAutospacing="0"/>
        <w:ind w:left="540"/>
        <w:jc w:val="both"/>
      </w:pPr>
      <w:r>
        <w:t>The Executive Director of Communications and Business Transformation outlined the project process</w:t>
      </w:r>
      <w:r w:rsidR="000223E6">
        <w:t>, provided an overview of the modernization budget and the governance structure model.</w:t>
      </w:r>
    </w:p>
    <w:p w14:paraId="1D1BD026" w14:textId="4F0CF6DB" w:rsidR="00CD52A3" w:rsidRDefault="00CD52A3" w:rsidP="000223E6">
      <w:pPr>
        <w:pStyle w:val="NormalWeb"/>
        <w:spacing w:before="0" w:beforeAutospacing="0" w:after="0" w:afterAutospacing="0"/>
        <w:ind w:left="540"/>
        <w:jc w:val="both"/>
      </w:pPr>
    </w:p>
    <w:p w14:paraId="7BFBB7F7" w14:textId="4181B7FF" w:rsidR="00CD52A3" w:rsidRDefault="00CD52A3" w:rsidP="00A100FC">
      <w:pPr>
        <w:pStyle w:val="NormalWeb"/>
        <w:spacing w:before="0" w:beforeAutospacing="0" w:after="0" w:afterAutospacing="0"/>
        <w:ind w:left="540"/>
        <w:jc w:val="both"/>
      </w:pPr>
      <w:r w:rsidRPr="00CD52A3">
        <w:t>The playbook</w:t>
      </w:r>
      <w:r>
        <w:t>, which</w:t>
      </w:r>
      <w:r w:rsidRPr="00CD52A3">
        <w:t xml:space="preserve"> will house the governance materials, processes, tools, etc.</w:t>
      </w:r>
      <w:r>
        <w:t xml:space="preserve">, </w:t>
      </w:r>
      <w:r w:rsidRPr="00CD52A3">
        <w:t>will be brought to the Board of Directors in November for approval</w:t>
      </w:r>
    </w:p>
    <w:p w14:paraId="1AE45D0C" w14:textId="5917AAAE" w:rsidR="00BB69F9" w:rsidRPr="008757C1" w:rsidRDefault="006D7BB4" w:rsidP="00A100FC">
      <w:pPr>
        <w:pStyle w:val="NormalWeb"/>
        <w:spacing w:before="0" w:beforeAutospacing="0" w:after="0" w:afterAutospacing="0"/>
        <w:ind w:left="540"/>
        <w:jc w:val="both"/>
      </w:pPr>
      <w:r w:rsidRPr="008757C1">
        <w:t> </w:t>
      </w:r>
    </w:p>
    <w:p w14:paraId="45D257D2" w14:textId="77777777" w:rsidR="00BB69F9" w:rsidRPr="00CD52A3" w:rsidRDefault="006D7BB4" w:rsidP="00A100FC">
      <w:pPr>
        <w:pStyle w:val="NormalWeb"/>
        <w:spacing w:before="0" w:beforeAutospacing="0" w:after="0" w:afterAutospacing="0"/>
        <w:ind w:left="540"/>
        <w:jc w:val="both"/>
      </w:pPr>
      <w:r w:rsidRPr="00CD52A3">
        <w:rPr>
          <w:b/>
          <w:bCs/>
        </w:rPr>
        <w:t>On motion duly made, seconded and carried, it was unanimously resolved:</w:t>
      </w:r>
    </w:p>
    <w:p w14:paraId="55DED069" w14:textId="2DD598B4" w:rsidR="00BB69F9" w:rsidRPr="00CD52A3" w:rsidRDefault="006D7BB4" w:rsidP="00CD52A3">
      <w:pPr>
        <w:pStyle w:val="NormalWeb"/>
        <w:spacing w:before="0" w:beforeAutospacing="0" w:after="0" w:afterAutospacing="0"/>
        <w:ind w:left="540"/>
        <w:jc w:val="both"/>
        <w:rPr>
          <w:i/>
          <w:iCs/>
        </w:rPr>
      </w:pPr>
      <w:r w:rsidRPr="00CD52A3">
        <w:rPr>
          <w:i/>
          <w:iCs/>
        </w:rPr>
        <w:t>That the Board of Directors receive the modernization update for information.</w:t>
      </w:r>
      <w:r w:rsidRPr="008757C1">
        <w:t> </w:t>
      </w:r>
    </w:p>
    <w:p w14:paraId="5FEE242F" w14:textId="77777777" w:rsidR="00BB69F9" w:rsidRPr="008757C1" w:rsidRDefault="006D7BB4" w:rsidP="00A100FC">
      <w:pPr>
        <w:pStyle w:val="NormalWeb"/>
        <w:spacing w:before="0" w:beforeAutospacing="0" w:after="0" w:afterAutospacing="0"/>
        <w:ind w:left="540"/>
        <w:jc w:val="both"/>
      </w:pPr>
      <w:r w:rsidRPr="008757C1">
        <w:t> </w:t>
      </w:r>
    </w:p>
    <w:p w14:paraId="4DEF0952" w14:textId="77777777" w:rsidR="00BB69F9" w:rsidRPr="00143A26" w:rsidRDefault="006D7BB4" w:rsidP="00A100FC">
      <w:pPr>
        <w:numPr>
          <w:ilvl w:val="1"/>
          <w:numId w:val="16"/>
        </w:numPr>
        <w:tabs>
          <w:tab w:val="clear" w:pos="1440"/>
        </w:tabs>
        <w:ind w:left="540"/>
        <w:jc w:val="both"/>
        <w:textAlignment w:val="center"/>
        <w:rPr>
          <w:b/>
          <w:bCs/>
          <w:color w:val="003C67"/>
        </w:rPr>
      </w:pPr>
      <w:r w:rsidRPr="00143A26">
        <w:rPr>
          <w:b/>
          <w:bCs/>
          <w:color w:val="003C67"/>
        </w:rPr>
        <w:t>LinkedIn Learning Training</w:t>
      </w:r>
    </w:p>
    <w:p w14:paraId="01758495" w14:textId="510131ED" w:rsidR="00BB69F9" w:rsidRPr="008757C1" w:rsidRDefault="00A96DBB" w:rsidP="00A100FC">
      <w:pPr>
        <w:pStyle w:val="NormalWeb"/>
        <w:spacing w:before="0" w:beforeAutospacing="0" w:after="0" w:afterAutospacing="0"/>
        <w:ind w:left="540"/>
        <w:jc w:val="both"/>
      </w:pPr>
      <w:r>
        <w:t xml:space="preserve">The HR </w:t>
      </w:r>
      <w:r w:rsidRPr="00CD52A3">
        <w:t>Organizational Development Specialist</w:t>
      </w:r>
      <w:r>
        <w:t xml:space="preserve"> </w:t>
      </w:r>
      <w:r w:rsidR="00B7302B">
        <w:t>p</w:t>
      </w:r>
      <w:r w:rsidR="006D7BB4" w:rsidRPr="008757C1">
        <w:t>rovided</w:t>
      </w:r>
      <w:r w:rsidR="00B7302B">
        <w:t xml:space="preserve"> the Board of Directors with</w:t>
      </w:r>
      <w:r w:rsidR="006D7BB4" w:rsidRPr="008757C1">
        <w:t xml:space="preserve"> LinkedIn Learning training. </w:t>
      </w:r>
    </w:p>
    <w:p w14:paraId="146BE98D" w14:textId="35E52578" w:rsidR="00BB69F9" w:rsidRPr="008757C1" w:rsidRDefault="00BB69F9" w:rsidP="00A100FC">
      <w:pPr>
        <w:pStyle w:val="NormalWeb"/>
        <w:spacing w:before="0" w:beforeAutospacing="0" w:after="0" w:afterAutospacing="0"/>
        <w:ind w:left="540"/>
        <w:jc w:val="both"/>
      </w:pPr>
    </w:p>
    <w:p w14:paraId="0270D22D" w14:textId="77777777" w:rsidR="00BB69F9" w:rsidRPr="00B7302B" w:rsidRDefault="006D7BB4" w:rsidP="00A100FC">
      <w:pPr>
        <w:pStyle w:val="NormalWeb"/>
        <w:spacing w:before="0" w:beforeAutospacing="0" w:after="0" w:afterAutospacing="0"/>
        <w:ind w:left="540"/>
        <w:jc w:val="both"/>
      </w:pPr>
      <w:r w:rsidRPr="00B7302B">
        <w:rPr>
          <w:b/>
          <w:bCs/>
        </w:rPr>
        <w:t>On motion duly made, seconded and carried, it was unanimously resolved:</w:t>
      </w:r>
    </w:p>
    <w:p w14:paraId="63E80603" w14:textId="5C292BDB" w:rsidR="00BB69F9" w:rsidRPr="00B7302B" w:rsidRDefault="006D7BB4" w:rsidP="00B7302B">
      <w:pPr>
        <w:pStyle w:val="NormalWeb"/>
        <w:spacing w:before="0" w:beforeAutospacing="0" w:after="0" w:afterAutospacing="0"/>
        <w:ind w:left="540"/>
        <w:jc w:val="both"/>
        <w:rPr>
          <w:i/>
          <w:iCs/>
        </w:rPr>
      </w:pPr>
      <w:r w:rsidRPr="00B7302B">
        <w:rPr>
          <w:i/>
          <w:iCs/>
        </w:rPr>
        <w:t>That the Board of Directors receive the LinkedIn Learning training for information.</w:t>
      </w:r>
      <w:r w:rsidRPr="008757C1">
        <w:t> </w:t>
      </w:r>
    </w:p>
    <w:p w14:paraId="573B9EF8" w14:textId="77777777" w:rsidR="00BB69F9" w:rsidRPr="008757C1" w:rsidRDefault="006D7BB4" w:rsidP="00A100FC">
      <w:pPr>
        <w:pStyle w:val="NormalWeb"/>
        <w:spacing w:before="0" w:beforeAutospacing="0" w:after="0" w:afterAutospacing="0"/>
        <w:ind w:left="540"/>
        <w:jc w:val="both"/>
      </w:pPr>
      <w:r w:rsidRPr="008757C1">
        <w:t> </w:t>
      </w:r>
    </w:p>
    <w:p w14:paraId="254E6FEE" w14:textId="77777777" w:rsidR="00BB69F9" w:rsidRPr="00143A26" w:rsidRDefault="006D7BB4" w:rsidP="00A100FC">
      <w:pPr>
        <w:numPr>
          <w:ilvl w:val="1"/>
          <w:numId w:val="17"/>
        </w:numPr>
        <w:tabs>
          <w:tab w:val="clear" w:pos="1440"/>
        </w:tabs>
        <w:ind w:left="540"/>
        <w:jc w:val="both"/>
        <w:textAlignment w:val="center"/>
        <w:rPr>
          <w:b/>
          <w:bCs/>
          <w:color w:val="003C67"/>
        </w:rPr>
      </w:pPr>
      <w:r w:rsidRPr="00143A26">
        <w:rPr>
          <w:b/>
          <w:bCs/>
          <w:color w:val="003C67"/>
        </w:rPr>
        <w:t>Policy</w:t>
      </w:r>
    </w:p>
    <w:p w14:paraId="4D28BD26" w14:textId="77777777" w:rsidR="00BB69F9" w:rsidRPr="00143A26" w:rsidRDefault="006D7BB4" w:rsidP="00A100FC">
      <w:pPr>
        <w:numPr>
          <w:ilvl w:val="2"/>
          <w:numId w:val="18"/>
        </w:numPr>
        <w:tabs>
          <w:tab w:val="clear" w:pos="2160"/>
        </w:tabs>
        <w:ind w:left="1080"/>
        <w:jc w:val="both"/>
        <w:textAlignment w:val="center"/>
        <w:rPr>
          <w:b/>
          <w:bCs/>
          <w:color w:val="003C67"/>
        </w:rPr>
      </w:pPr>
      <w:r w:rsidRPr="00143A26">
        <w:rPr>
          <w:b/>
          <w:bCs/>
          <w:color w:val="003C67"/>
        </w:rPr>
        <w:t>Policy 46-305 – Indemnification</w:t>
      </w:r>
    </w:p>
    <w:p w14:paraId="2EED43C8" w14:textId="77777777" w:rsidR="00BB69F9" w:rsidRPr="008757C1" w:rsidRDefault="006D7BB4" w:rsidP="00A100FC">
      <w:pPr>
        <w:pStyle w:val="NormalWeb"/>
        <w:spacing w:before="0" w:beforeAutospacing="0" w:after="0" w:afterAutospacing="0"/>
        <w:ind w:left="1080"/>
        <w:jc w:val="both"/>
      </w:pPr>
      <w:r w:rsidRPr="008757C1">
        <w:t>The Executive Director of Planning and Policy provided an overview of the changes to the Indemnification Policy.</w:t>
      </w:r>
    </w:p>
    <w:p w14:paraId="5F4E157D" w14:textId="77777777" w:rsidR="00BB69F9" w:rsidRPr="008757C1" w:rsidRDefault="006D7BB4" w:rsidP="00A100FC">
      <w:pPr>
        <w:pStyle w:val="NormalWeb"/>
        <w:spacing w:before="0" w:beforeAutospacing="0" w:after="0" w:afterAutospacing="0"/>
        <w:ind w:left="1080"/>
        <w:jc w:val="both"/>
      </w:pPr>
      <w:r w:rsidRPr="008757C1">
        <w:t> </w:t>
      </w:r>
    </w:p>
    <w:p w14:paraId="5F0C74E1" w14:textId="53F59C47" w:rsidR="00BB69F9" w:rsidRPr="008757C1" w:rsidRDefault="006D7BB4" w:rsidP="00A43E6E">
      <w:pPr>
        <w:pStyle w:val="NormalWeb"/>
        <w:spacing w:before="0" w:beforeAutospacing="0" w:after="0" w:afterAutospacing="0"/>
        <w:ind w:left="1080"/>
        <w:jc w:val="both"/>
      </w:pPr>
      <w:r w:rsidRPr="008757C1">
        <w:t>She said the recommendation is to rescind the policy completely</w:t>
      </w:r>
      <w:r w:rsidR="00A96DBB">
        <w:t xml:space="preserve"> as the</w:t>
      </w:r>
      <w:r w:rsidRPr="008757C1">
        <w:t xml:space="preserve"> Act, </w:t>
      </w:r>
      <w:r w:rsidR="00A96DBB">
        <w:t>provides</w:t>
      </w:r>
      <w:r w:rsidRPr="008757C1">
        <w:t xml:space="preserve"> clear provisions around indemnity for employers, directors and officers and board members. </w:t>
      </w:r>
    </w:p>
    <w:p w14:paraId="7BECC648" w14:textId="77777777" w:rsidR="00BB69F9" w:rsidRPr="008757C1" w:rsidRDefault="006D7BB4" w:rsidP="00A100FC">
      <w:pPr>
        <w:pStyle w:val="NormalWeb"/>
        <w:spacing w:before="0" w:beforeAutospacing="0" w:after="0" w:afterAutospacing="0"/>
        <w:ind w:left="1080"/>
        <w:jc w:val="both"/>
      </w:pPr>
      <w:r w:rsidRPr="008757C1">
        <w:t> </w:t>
      </w:r>
    </w:p>
    <w:p w14:paraId="457FC399" w14:textId="0D434D39" w:rsidR="00BB69F9" w:rsidRPr="00A43E6E" w:rsidRDefault="006D7BB4" w:rsidP="00A100FC">
      <w:pPr>
        <w:pStyle w:val="NormalWeb"/>
        <w:spacing w:before="0" w:beforeAutospacing="0" w:after="0" w:afterAutospacing="0"/>
        <w:ind w:left="1080"/>
        <w:jc w:val="both"/>
      </w:pPr>
      <w:r w:rsidRPr="00A43E6E">
        <w:rPr>
          <w:b/>
          <w:bCs/>
        </w:rPr>
        <w:t>On motion duly made, seconded and carried, it was resolved:</w:t>
      </w:r>
    </w:p>
    <w:p w14:paraId="517F9FC5" w14:textId="74F8D43F" w:rsidR="00BB69F9" w:rsidRPr="00A43E6E" w:rsidRDefault="006D7BB4" w:rsidP="00A100FC">
      <w:pPr>
        <w:pStyle w:val="NormalWeb"/>
        <w:spacing w:before="0" w:beforeAutospacing="0" w:after="0" w:afterAutospacing="0"/>
        <w:ind w:left="1080"/>
        <w:jc w:val="both"/>
        <w:rPr>
          <w:i/>
          <w:iCs/>
        </w:rPr>
      </w:pPr>
      <w:r w:rsidRPr="00A43E6E">
        <w:rPr>
          <w:i/>
          <w:iCs/>
        </w:rPr>
        <w:t>That the Board of Directors rescind Policy 46-305 Indemnification, release 4.</w:t>
      </w:r>
      <w:r w:rsidR="00A43E6E">
        <w:rPr>
          <w:i/>
          <w:iCs/>
        </w:rPr>
        <w:t xml:space="preserve"> Two Board members were opposed.</w:t>
      </w:r>
    </w:p>
    <w:p w14:paraId="28212495" w14:textId="77777777" w:rsidR="00BB69F9" w:rsidRPr="008757C1" w:rsidRDefault="006D7BB4" w:rsidP="00A100FC">
      <w:pPr>
        <w:pStyle w:val="NormalWeb"/>
        <w:spacing w:before="0" w:beforeAutospacing="0" w:after="0" w:afterAutospacing="0"/>
        <w:ind w:left="1080"/>
        <w:jc w:val="both"/>
      </w:pPr>
      <w:r w:rsidRPr="008757C1">
        <w:t> </w:t>
      </w:r>
    </w:p>
    <w:p w14:paraId="3971A361" w14:textId="77777777" w:rsidR="00BB69F9" w:rsidRPr="008757C1" w:rsidRDefault="006D7BB4" w:rsidP="0097374D">
      <w:pPr>
        <w:pStyle w:val="ListParagraph"/>
        <w:keepNext/>
        <w:numPr>
          <w:ilvl w:val="0"/>
          <w:numId w:val="40"/>
        </w:numPr>
        <w:ind w:left="1080"/>
        <w:jc w:val="both"/>
        <w:textAlignment w:val="center"/>
        <w:rPr>
          <w:rFonts w:eastAsia="Times New Roman"/>
        </w:rPr>
      </w:pPr>
      <w:r w:rsidRPr="00143A26">
        <w:rPr>
          <w:b/>
          <w:bCs/>
          <w:color w:val="003C67"/>
        </w:rPr>
        <w:lastRenderedPageBreak/>
        <w:t>Policy 44-005 – Official Languages</w:t>
      </w:r>
    </w:p>
    <w:p w14:paraId="5795A371" w14:textId="77777777" w:rsidR="00BB69F9" w:rsidRPr="008757C1" w:rsidRDefault="006D7BB4" w:rsidP="0097374D">
      <w:pPr>
        <w:pStyle w:val="NormalWeb"/>
        <w:keepNext/>
        <w:spacing w:before="0" w:beforeAutospacing="0" w:after="0" w:afterAutospacing="0"/>
        <w:ind w:left="1080"/>
        <w:jc w:val="both"/>
      </w:pPr>
      <w:r w:rsidRPr="008757C1">
        <w:t>The Executive Director of Planning and Policy provided an overview of the changes to the Official Languages Policy.</w:t>
      </w:r>
    </w:p>
    <w:p w14:paraId="22AC12C6" w14:textId="77777777" w:rsidR="00BB69F9" w:rsidRPr="008757C1" w:rsidRDefault="006D7BB4" w:rsidP="00A100FC">
      <w:pPr>
        <w:pStyle w:val="NormalWeb"/>
        <w:spacing w:before="0" w:beforeAutospacing="0" w:after="0" w:afterAutospacing="0"/>
        <w:ind w:left="1080"/>
        <w:jc w:val="both"/>
      </w:pPr>
      <w:r w:rsidRPr="008757C1">
        <w:t> </w:t>
      </w:r>
    </w:p>
    <w:p w14:paraId="3E58FEE9" w14:textId="77777777" w:rsidR="00BB69F9" w:rsidRPr="008757C1" w:rsidRDefault="006D7BB4" w:rsidP="00A100FC">
      <w:pPr>
        <w:pStyle w:val="NormalWeb"/>
        <w:spacing w:before="0" w:beforeAutospacing="0" w:after="0" w:afterAutospacing="0"/>
        <w:ind w:left="1080"/>
        <w:jc w:val="both"/>
      </w:pPr>
      <w:r w:rsidRPr="008757C1">
        <w:t>She said the Commissioner recommended that we create a policy that ensures that clients receive services in their language of choice.</w:t>
      </w:r>
    </w:p>
    <w:p w14:paraId="77380755" w14:textId="77777777" w:rsidR="00BB69F9" w:rsidRPr="008757C1" w:rsidRDefault="006D7BB4" w:rsidP="00A100FC">
      <w:pPr>
        <w:pStyle w:val="NormalWeb"/>
        <w:spacing w:before="0" w:beforeAutospacing="0" w:after="0" w:afterAutospacing="0"/>
        <w:ind w:left="1080"/>
        <w:jc w:val="both"/>
      </w:pPr>
      <w:r w:rsidRPr="008757C1">
        <w:t> </w:t>
      </w:r>
    </w:p>
    <w:p w14:paraId="63A968BE" w14:textId="187C7319" w:rsidR="00E22D7B" w:rsidRDefault="00AE662C" w:rsidP="00564D38">
      <w:pPr>
        <w:pStyle w:val="NormalWeb"/>
        <w:spacing w:before="0" w:beforeAutospacing="0" w:after="0" w:afterAutospacing="0"/>
        <w:ind w:left="1080"/>
        <w:jc w:val="both"/>
      </w:pPr>
      <w:r>
        <w:t xml:space="preserve">The Board of Directors requested that the policy </w:t>
      </w:r>
      <w:r w:rsidR="00271EE0">
        <w:t>be sent to the Language Commissioner’s office for feedback and be brought back to the Board of Directors for approval.</w:t>
      </w:r>
    </w:p>
    <w:p w14:paraId="06160E3B" w14:textId="77777777" w:rsidR="00E22D7B" w:rsidRDefault="00E22D7B" w:rsidP="00271EE0">
      <w:pPr>
        <w:pStyle w:val="NormalWeb"/>
        <w:spacing w:before="0" w:beforeAutospacing="0" w:after="0" w:afterAutospacing="0"/>
        <w:ind w:left="720"/>
        <w:jc w:val="both"/>
      </w:pPr>
    </w:p>
    <w:p w14:paraId="26AE48A3" w14:textId="75242115" w:rsidR="00BB69F9" w:rsidRDefault="00271EE0" w:rsidP="00271EE0">
      <w:pPr>
        <w:pStyle w:val="NormalWeb"/>
        <w:spacing w:before="0" w:beforeAutospacing="0" w:after="0" w:afterAutospacing="0"/>
        <w:ind w:left="720"/>
        <w:jc w:val="both"/>
      </w:pPr>
      <w:r>
        <w:t>The meeting of September 28, 2022, a</w:t>
      </w:r>
      <w:r w:rsidR="006D7BB4" w:rsidRPr="008757C1">
        <w:t>djourned at 3:50 p.m.</w:t>
      </w:r>
    </w:p>
    <w:p w14:paraId="131B4038" w14:textId="177B5AAB" w:rsidR="00271EE0" w:rsidRDefault="00271EE0" w:rsidP="00271EE0">
      <w:pPr>
        <w:pStyle w:val="NormalWeb"/>
        <w:spacing w:before="0" w:beforeAutospacing="0" w:after="0" w:afterAutospacing="0"/>
        <w:ind w:left="720"/>
        <w:jc w:val="both"/>
      </w:pPr>
    </w:p>
    <w:p w14:paraId="38CD3325" w14:textId="55D212A6" w:rsidR="00BB69F9" w:rsidRPr="008757C1" w:rsidRDefault="00271EE0" w:rsidP="002504AB">
      <w:pPr>
        <w:pStyle w:val="NormalWeb"/>
        <w:spacing w:before="0" w:beforeAutospacing="0" w:after="0" w:afterAutospacing="0"/>
        <w:ind w:left="720"/>
        <w:jc w:val="both"/>
      </w:pPr>
      <w:r>
        <w:t>The meeting of September 29, 2022, began at 9:00 a.m.</w:t>
      </w:r>
      <w:r w:rsidR="006D7BB4" w:rsidRPr="008757C1">
        <w:t> </w:t>
      </w:r>
    </w:p>
    <w:p w14:paraId="332FE3D1" w14:textId="77777777" w:rsidR="00BB69F9" w:rsidRPr="008757C1" w:rsidRDefault="006D7BB4" w:rsidP="00A100FC">
      <w:pPr>
        <w:pStyle w:val="NormalWeb"/>
        <w:spacing w:before="0" w:beforeAutospacing="0" w:after="0" w:afterAutospacing="0"/>
        <w:ind w:left="1080"/>
        <w:jc w:val="both"/>
      </w:pPr>
      <w:r w:rsidRPr="008757C1">
        <w:t> </w:t>
      </w:r>
    </w:p>
    <w:p w14:paraId="4F438671" w14:textId="77777777" w:rsidR="00BB69F9" w:rsidRPr="00143A26" w:rsidRDefault="006D7BB4" w:rsidP="00A100FC">
      <w:pPr>
        <w:numPr>
          <w:ilvl w:val="1"/>
          <w:numId w:val="20"/>
        </w:numPr>
        <w:tabs>
          <w:tab w:val="clear" w:pos="1440"/>
        </w:tabs>
        <w:ind w:left="540"/>
        <w:jc w:val="both"/>
        <w:textAlignment w:val="center"/>
        <w:rPr>
          <w:b/>
          <w:bCs/>
          <w:color w:val="003C67"/>
        </w:rPr>
      </w:pPr>
      <w:r w:rsidRPr="00143A26">
        <w:rPr>
          <w:b/>
          <w:bCs/>
          <w:color w:val="003C67"/>
        </w:rPr>
        <w:t>Human Resources and Compensation Committee Update</w:t>
      </w:r>
    </w:p>
    <w:p w14:paraId="6C897BC2" w14:textId="54C0074C" w:rsidR="00BB69F9" w:rsidRPr="008757C1" w:rsidRDefault="006D7BB4" w:rsidP="00A100FC">
      <w:pPr>
        <w:pStyle w:val="NormalWeb"/>
        <w:spacing w:before="0" w:beforeAutospacing="0" w:after="0" w:afterAutospacing="0"/>
        <w:ind w:left="540"/>
        <w:jc w:val="both"/>
      </w:pPr>
      <w:r w:rsidRPr="008757C1">
        <w:t>The Committee</w:t>
      </w:r>
      <w:r w:rsidR="007A081D">
        <w:t xml:space="preserve"> Chair</w:t>
      </w:r>
      <w:r w:rsidRPr="008757C1">
        <w:t xml:space="preserve"> provided </w:t>
      </w:r>
      <w:r w:rsidR="0010255D">
        <w:t xml:space="preserve">an overview </w:t>
      </w:r>
      <w:r w:rsidR="007A081D">
        <w:t>of her report to the Board of Directors</w:t>
      </w:r>
      <w:r w:rsidRPr="008757C1">
        <w:t>.</w:t>
      </w:r>
    </w:p>
    <w:p w14:paraId="715DB217" w14:textId="77777777" w:rsidR="00BB69F9" w:rsidRPr="008757C1" w:rsidRDefault="006D7BB4" w:rsidP="00A100FC">
      <w:pPr>
        <w:pStyle w:val="NormalWeb"/>
        <w:spacing w:before="0" w:beforeAutospacing="0" w:after="0" w:afterAutospacing="0"/>
        <w:ind w:left="540"/>
        <w:jc w:val="both"/>
      </w:pPr>
      <w:r w:rsidRPr="008757C1">
        <w:t> </w:t>
      </w:r>
    </w:p>
    <w:p w14:paraId="00E94C64" w14:textId="77777777" w:rsidR="00BB69F9" w:rsidRPr="002504AB" w:rsidRDefault="006D7BB4" w:rsidP="00A100FC">
      <w:pPr>
        <w:pStyle w:val="NormalWeb"/>
        <w:spacing w:before="0" w:beforeAutospacing="0" w:after="0" w:afterAutospacing="0"/>
        <w:ind w:left="540"/>
        <w:jc w:val="both"/>
      </w:pPr>
      <w:r w:rsidRPr="002504AB">
        <w:rPr>
          <w:b/>
          <w:bCs/>
        </w:rPr>
        <w:t>On motion duly made, seconded and carried, it was unanimously resolved:</w:t>
      </w:r>
    </w:p>
    <w:p w14:paraId="112445BD" w14:textId="77777777" w:rsidR="00BB69F9" w:rsidRPr="002504AB" w:rsidRDefault="006D7BB4" w:rsidP="00A100FC">
      <w:pPr>
        <w:pStyle w:val="NormalWeb"/>
        <w:spacing w:before="0" w:beforeAutospacing="0" w:after="0" w:afterAutospacing="0"/>
        <w:ind w:left="540"/>
        <w:jc w:val="both"/>
        <w:rPr>
          <w:i/>
          <w:iCs/>
        </w:rPr>
      </w:pPr>
      <w:r w:rsidRPr="002504AB">
        <w:rPr>
          <w:i/>
          <w:iCs/>
        </w:rPr>
        <w:t>That the Board of Directors receive the Human Resources and Compensation update for information.</w:t>
      </w:r>
    </w:p>
    <w:p w14:paraId="7088FD45" w14:textId="77223D52" w:rsidR="00BB69F9" w:rsidRPr="008757C1" w:rsidRDefault="006D7BB4" w:rsidP="002504AB">
      <w:pPr>
        <w:pStyle w:val="NormalWeb"/>
        <w:spacing w:before="0" w:beforeAutospacing="0" w:after="0" w:afterAutospacing="0"/>
        <w:ind w:left="540"/>
        <w:jc w:val="both"/>
      </w:pPr>
      <w:r w:rsidRPr="008757C1">
        <w:t>  </w:t>
      </w:r>
    </w:p>
    <w:p w14:paraId="52692179" w14:textId="77777777" w:rsidR="00BB69F9" w:rsidRPr="00143A26" w:rsidRDefault="006D7BB4" w:rsidP="00A100FC">
      <w:pPr>
        <w:numPr>
          <w:ilvl w:val="1"/>
          <w:numId w:val="21"/>
        </w:numPr>
        <w:tabs>
          <w:tab w:val="clear" w:pos="1440"/>
        </w:tabs>
        <w:ind w:left="540"/>
        <w:jc w:val="both"/>
        <w:textAlignment w:val="center"/>
        <w:rPr>
          <w:b/>
          <w:bCs/>
          <w:color w:val="003C67"/>
        </w:rPr>
      </w:pPr>
      <w:r w:rsidRPr="00143A26">
        <w:rPr>
          <w:b/>
          <w:bCs/>
          <w:color w:val="003C67"/>
        </w:rPr>
        <w:t>Governance Committee Update</w:t>
      </w:r>
    </w:p>
    <w:p w14:paraId="2635FDE5" w14:textId="77777777" w:rsidR="00BB69F9" w:rsidRPr="00143A26" w:rsidRDefault="006D7BB4" w:rsidP="00A100FC">
      <w:pPr>
        <w:numPr>
          <w:ilvl w:val="2"/>
          <w:numId w:val="22"/>
        </w:numPr>
        <w:tabs>
          <w:tab w:val="clear" w:pos="2160"/>
        </w:tabs>
        <w:ind w:left="1080"/>
        <w:jc w:val="both"/>
        <w:textAlignment w:val="center"/>
        <w:rPr>
          <w:b/>
          <w:bCs/>
          <w:color w:val="003C67"/>
        </w:rPr>
      </w:pPr>
      <w:r w:rsidRPr="00143A26">
        <w:rPr>
          <w:b/>
          <w:bCs/>
          <w:color w:val="003C67"/>
        </w:rPr>
        <w:t>Chairperson's Report</w:t>
      </w:r>
    </w:p>
    <w:p w14:paraId="580DFF5C" w14:textId="673E8428" w:rsidR="00BB69F9" w:rsidRPr="008757C1" w:rsidRDefault="006D7BB4" w:rsidP="002504AB">
      <w:pPr>
        <w:pStyle w:val="NormalWeb"/>
        <w:spacing w:before="0" w:beforeAutospacing="0" w:after="0" w:afterAutospacing="0"/>
        <w:ind w:left="1080"/>
        <w:jc w:val="both"/>
      </w:pPr>
      <w:r w:rsidRPr="008757C1">
        <w:t>The</w:t>
      </w:r>
      <w:r w:rsidR="007A081D">
        <w:t xml:space="preserve"> Committee</w:t>
      </w:r>
      <w:r w:rsidRPr="008757C1">
        <w:t xml:space="preserve"> Chair provided an overview of her report</w:t>
      </w:r>
      <w:r w:rsidR="0010255D">
        <w:t xml:space="preserve"> to the Board of Directors</w:t>
      </w:r>
      <w:r w:rsidRPr="008757C1">
        <w:t>. </w:t>
      </w:r>
    </w:p>
    <w:p w14:paraId="2C0A46B6" w14:textId="77777777" w:rsidR="00BB69F9" w:rsidRPr="008757C1" w:rsidRDefault="006D7BB4" w:rsidP="00A100FC">
      <w:pPr>
        <w:pStyle w:val="NormalWeb"/>
        <w:spacing w:before="0" w:beforeAutospacing="0" w:after="0" w:afterAutospacing="0"/>
        <w:ind w:left="1080"/>
        <w:jc w:val="both"/>
      </w:pPr>
      <w:r w:rsidRPr="008757C1">
        <w:t> </w:t>
      </w:r>
    </w:p>
    <w:p w14:paraId="2147893D" w14:textId="77777777" w:rsidR="00BB69F9" w:rsidRPr="00143A26" w:rsidRDefault="006D7BB4" w:rsidP="00A100FC">
      <w:pPr>
        <w:pStyle w:val="ListParagraph"/>
        <w:numPr>
          <w:ilvl w:val="0"/>
          <w:numId w:val="38"/>
        </w:numPr>
        <w:tabs>
          <w:tab w:val="clear" w:pos="1440"/>
        </w:tabs>
        <w:ind w:left="1080"/>
        <w:jc w:val="both"/>
        <w:textAlignment w:val="center"/>
        <w:rPr>
          <w:b/>
          <w:bCs/>
          <w:color w:val="003C67"/>
        </w:rPr>
      </w:pPr>
      <w:r w:rsidRPr="00143A26">
        <w:rPr>
          <w:b/>
          <w:bCs/>
          <w:color w:val="003C67"/>
        </w:rPr>
        <w:t>Policy Development Training</w:t>
      </w:r>
    </w:p>
    <w:p w14:paraId="110691A7" w14:textId="77777777" w:rsidR="00620341" w:rsidRDefault="006D7BB4" w:rsidP="00A100FC">
      <w:pPr>
        <w:pStyle w:val="NormalWeb"/>
        <w:spacing w:before="0" w:beforeAutospacing="0" w:after="0" w:afterAutospacing="0"/>
        <w:ind w:left="1080"/>
        <w:jc w:val="both"/>
      </w:pPr>
      <w:r w:rsidRPr="008757C1">
        <w:t xml:space="preserve">The Committee Chair said </w:t>
      </w:r>
      <w:r w:rsidR="00620341">
        <w:t>the Committee</w:t>
      </w:r>
      <w:r w:rsidRPr="008757C1">
        <w:t xml:space="preserve"> look</w:t>
      </w:r>
      <w:r w:rsidR="00620341">
        <w:t>ed</w:t>
      </w:r>
      <w:r w:rsidRPr="008757C1">
        <w:t xml:space="preserve"> at policy development training for this year for the board. Management will source that training and develop a date and time to have that delivered. </w:t>
      </w:r>
    </w:p>
    <w:p w14:paraId="7613B992" w14:textId="77777777" w:rsidR="00620341" w:rsidRDefault="00620341" w:rsidP="00A100FC">
      <w:pPr>
        <w:pStyle w:val="NormalWeb"/>
        <w:spacing w:before="0" w:beforeAutospacing="0" w:after="0" w:afterAutospacing="0"/>
        <w:ind w:left="1080"/>
        <w:jc w:val="both"/>
      </w:pPr>
    </w:p>
    <w:p w14:paraId="5068A9D3" w14:textId="440E5D07" w:rsidR="00BB69F9" w:rsidRPr="008757C1" w:rsidRDefault="006D7BB4" w:rsidP="00A100FC">
      <w:pPr>
        <w:pStyle w:val="NormalWeb"/>
        <w:spacing w:before="0" w:beforeAutospacing="0" w:after="0" w:afterAutospacing="0"/>
        <w:ind w:left="1080"/>
        <w:jc w:val="both"/>
      </w:pPr>
      <w:r w:rsidRPr="008757C1">
        <w:t>Move that board approve policy development training for this year.</w:t>
      </w:r>
    </w:p>
    <w:p w14:paraId="5A47D420" w14:textId="77777777" w:rsidR="00BB69F9" w:rsidRPr="008757C1" w:rsidRDefault="006D7BB4" w:rsidP="00A100FC">
      <w:pPr>
        <w:pStyle w:val="NormalWeb"/>
        <w:spacing w:before="0" w:beforeAutospacing="0" w:after="0" w:afterAutospacing="0"/>
        <w:ind w:left="1080"/>
        <w:jc w:val="both"/>
      </w:pPr>
      <w:r w:rsidRPr="008757C1">
        <w:t> </w:t>
      </w:r>
    </w:p>
    <w:p w14:paraId="10A1AC9D" w14:textId="77777777" w:rsidR="00BB69F9" w:rsidRPr="00620341" w:rsidRDefault="006D7BB4" w:rsidP="00A100FC">
      <w:pPr>
        <w:pStyle w:val="NormalWeb"/>
        <w:spacing w:before="0" w:beforeAutospacing="0" w:after="0" w:afterAutospacing="0"/>
        <w:ind w:left="1080"/>
        <w:jc w:val="both"/>
      </w:pPr>
      <w:r w:rsidRPr="00620341">
        <w:rPr>
          <w:b/>
          <w:bCs/>
        </w:rPr>
        <w:t>On motion duly made, seconded and carried, it was unanimously resolved:</w:t>
      </w:r>
    </w:p>
    <w:p w14:paraId="2567C679" w14:textId="0D242776" w:rsidR="00BB69F9" w:rsidRPr="00620341" w:rsidRDefault="006D7BB4" w:rsidP="00A100FC">
      <w:pPr>
        <w:pStyle w:val="NormalWeb"/>
        <w:spacing w:before="0" w:beforeAutospacing="0" w:after="0" w:afterAutospacing="0"/>
        <w:ind w:left="1080"/>
        <w:jc w:val="both"/>
        <w:rPr>
          <w:i/>
          <w:iCs/>
        </w:rPr>
      </w:pPr>
      <w:r w:rsidRPr="00620341">
        <w:rPr>
          <w:i/>
          <w:iCs/>
        </w:rPr>
        <w:t>That the Board of Directors</w:t>
      </w:r>
      <w:r w:rsidR="00620341">
        <w:rPr>
          <w:i/>
          <w:iCs/>
        </w:rPr>
        <w:t xml:space="preserve"> approve policy development training for 2022.</w:t>
      </w:r>
    </w:p>
    <w:p w14:paraId="3587CB5B" w14:textId="11FD1BBA" w:rsidR="00BB69F9" w:rsidRPr="008757C1" w:rsidRDefault="006D7BB4" w:rsidP="00620341">
      <w:pPr>
        <w:pStyle w:val="NormalWeb"/>
        <w:spacing w:before="0" w:beforeAutospacing="0" w:after="0" w:afterAutospacing="0"/>
        <w:ind w:left="1080"/>
        <w:jc w:val="both"/>
      </w:pPr>
      <w:r w:rsidRPr="008757C1">
        <w:t> </w:t>
      </w:r>
    </w:p>
    <w:p w14:paraId="35912BF0" w14:textId="77777777" w:rsidR="00BB69F9" w:rsidRPr="00143A26" w:rsidRDefault="006D7BB4" w:rsidP="00620341">
      <w:pPr>
        <w:pStyle w:val="ListParagraph"/>
        <w:numPr>
          <w:ilvl w:val="0"/>
          <w:numId w:val="38"/>
        </w:numPr>
        <w:tabs>
          <w:tab w:val="clear" w:pos="1440"/>
        </w:tabs>
        <w:ind w:left="1080"/>
        <w:jc w:val="both"/>
        <w:textAlignment w:val="center"/>
        <w:rPr>
          <w:b/>
          <w:bCs/>
          <w:color w:val="003C67"/>
        </w:rPr>
      </w:pPr>
      <w:r w:rsidRPr="00143A26">
        <w:rPr>
          <w:b/>
          <w:bCs/>
          <w:color w:val="003C67"/>
        </w:rPr>
        <w:t>Board Compensation</w:t>
      </w:r>
    </w:p>
    <w:p w14:paraId="7BFEBC14" w14:textId="050A4D9B" w:rsidR="008D7565" w:rsidRDefault="006D7BB4" w:rsidP="00A100FC">
      <w:pPr>
        <w:pStyle w:val="NormalWeb"/>
        <w:spacing w:before="0" w:beforeAutospacing="0" w:after="0" w:afterAutospacing="0"/>
        <w:ind w:left="1080"/>
        <w:jc w:val="both"/>
      </w:pPr>
      <w:r w:rsidRPr="008757C1">
        <w:t xml:space="preserve">The Committee Chair </w:t>
      </w:r>
      <w:r w:rsidR="008D7565">
        <w:t>said the Committee looked at Board compensation levels in other jurisdictions as well as other crown corporations.</w:t>
      </w:r>
    </w:p>
    <w:p w14:paraId="774FE13D" w14:textId="4E80DF41" w:rsidR="008D7565" w:rsidRDefault="008D7565" w:rsidP="00A100FC">
      <w:pPr>
        <w:pStyle w:val="NormalWeb"/>
        <w:spacing w:before="0" w:beforeAutospacing="0" w:after="0" w:afterAutospacing="0"/>
        <w:ind w:left="1080"/>
        <w:jc w:val="both"/>
      </w:pPr>
    </w:p>
    <w:p w14:paraId="40E25BE7" w14:textId="1652FE4C" w:rsidR="00BB69F9" w:rsidRPr="008757C1" w:rsidRDefault="008D7565" w:rsidP="008D7565">
      <w:pPr>
        <w:pStyle w:val="NormalWeb"/>
        <w:spacing w:before="0" w:beforeAutospacing="0" w:after="0" w:afterAutospacing="0"/>
        <w:ind w:left="1080"/>
        <w:jc w:val="both"/>
      </w:pPr>
      <w:r>
        <w:t xml:space="preserve">The Governance Committee recommends that the Board remain at the current rates. </w:t>
      </w:r>
      <w:r w:rsidR="006D7BB4" w:rsidRPr="008757C1">
        <w:t>Management will look at standards for claiming per diems.</w:t>
      </w:r>
    </w:p>
    <w:p w14:paraId="46EC8DE0" w14:textId="77777777" w:rsidR="00BB69F9" w:rsidRPr="008757C1" w:rsidRDefault="006D7BB4" w:rsidP="00A100FC">
      <w:pPr>
        <w:pStyle w:val="NormalWeb"/>
        <w:spacing w:before="0" w:beforeAutospacing="0" w:after="0" w:afterAutospacing="0"/>
        <w:ind w:left="1080"/>
        <w:jc w:val="both"/>
      </w:pPr>
      <w:r w:rsidRPr="008757C1">
        <w:t> </w:t>
      </w:r>
    </w:p>
    <w:p w14:paraId="76BE4503" w14:textId="77777777" w:rsidR="00BB69F9" w:rsidRPr="0048410B" w:rsidRDefault="006D7BB4" w:rsidP="00A100FC">
      <w:pPr>
        <w:pStyle w:val="NormalWeb"/>
        <w:spacing w:before="0" w:beforeAutospacing="0" w:after="0" w:afterAutospacing="0"/>
        <w:ind w:left="1080"/>
        <w:jc w:val="both"/>
      </w:pPr>
      <w:r w:rsidRPr="0048410B">
        <w:rPr>
          <w:b/>
          <w:bCs/>
        </w:rPr>
        <w:t>On motion duly made, seconded and carried, it was unanimously resolved:</w:t>
      </w:r>
    </w:p>
    <w:p w14:paraId="7C6A7B39" w14:textId="1F6B8C6F" w:rsidR="00BB69F9" w:rsidRPr="0048410B" w:rsidRDefault="006D7BB4" w:rsidP="00A100FC">
      <w:pPr>
        <w:pStyle w:val="NormalWeb"/>
        <w:spacing w:before="0" w:beforeAutospacing="0" w:after="0" w:afterAutospacing="0"/>
        <w:ind w:left="1080"/>
        <w:jc w:val="both"/>
        <w:rPr>
          <w:i/>
          <w:iCs/>
        </w:rPr>
      </w:pPr>
      <w:r w:rsidRPr="0048410B">
        <w:rPr>
          <w:i/>
          <w:iCs/>
        </w:rPr>
        <w:t>That the Board of Directors approve that the board maintain</w:t>
      </w:r>
      <w:r w:rsidR="0048410B">
        <w:rPr>
          <w:i/>
          <w:iCs/>
        </w:rPr>
        <w:t xml:space="preserve"> the</w:t>
      </w:r>
      <w:r w:rsidRPr="0048410B">
        <w:rPr>
          <w:i/>
          <w:iCs/>
        </w:rPr>
        <w:t xml:space="preserve"> current board compensation at this time and that management review standards for claiming per diems.</w:t>
      </w:r>
    </w:p>
    <w:p w14:paraId="1351E1B4" w14:textId="5A1AFF25" w:rsidR="00BB69F9" w:rsidRPr="008757C1" w:rsidRDefault="006D7BB4" w:rsidP="0048410B">
      <w:pPr>
        <w:pStyle w:val="NormalWeb"/>
        <w:spacing w:before="0" w:beforeAutospacing="0" w:after="0" w:afterAutospacing="0"/>
        <w:ind w:left="1080"/>
        <w:jc w:val="both"/>
      </w:pPr>
      <w:r w:rsidRPr="008757C1">
        <w:t> </w:t>
      </w:r>
    </w:p>
    <w:p w14:paraId="474C6E10" w14:textId="77777777" w:rsidR="00BB69F9" w:rsidRPr="00143A26" w:rsidRDefault="006D7BB4" w:rsidP="009F0861">
      <w:pPr>
        <w:pStyle w:val="ListParagraph"/>
        <w:numPr>
          <w:ilvl w:val="0"/>
          <w:numId w:val="38"/>
        </w:numPr>
        <w:tabs>
          <w:tab w:val="clear" w:pos="1440"/>
        </w:tabs>
        <w:ind w:left="1080"/>
        <w:jc w:val="both"/>
        <w:textAlignment w:val="center"/>
        <w:rPr>
          <w:b/>
          <w:bCs/>
          <w:color w:val="003C67"/>
        </w:rPr>
      </w:pPr>
      <w:r w:rsidRPr="00143A26">
        <w:rPr>
          <w:b/>
          <w:bCs/>
          <w:color w:val="003C67"/>
        </w:rPr>
        <w:lastRenderedPageBreak/>
        <w:t>Board Professional Development Plan</w:t>
      </w:r>
    </w:p>
    <w:p w14:paraId="261BA24A" w14:textId="3FDE4442" w:rsidR="00BB69F9" w:rsidRPr="008757C1" w:rsidRDefault="009F0861" w:rsidP="00A100FC">
      <w:pPr>
        <w:pStyle w:val="NormalWeb"/>
        <w:spacing w:before="0" w:beforeAutospacing="0" w:after="0" w:afterAutospacing="0"/>
        <w:ind w:left="1080"/>
        <w:jc w:val="both"/>
      </w:pPr>
      <w:r>
        <w:t>The Committee Chair</w:t>
      </w:r>
      <w:r w:rsidR="006D7BB4" w:rsidRPr="008757C1">
        <w:t xml:space="preserve"> provided an overview of the board professional </w:t>
      </w:r>
      <w:r w:rsidRPr="008757C1">
        <w:t>development</w:t>
      </w:r>
      <w:r w:rsidR="006D7BB4" w:rsidRPr="008757C1">
        <w:t xml:space="preserve"> plan</w:t>
      </w:r>
      <w:r>
        <w:t>.</w:t>
      </w:r>
    </w:p>
    <w:p w14:paraId="0D2DC795" w14:textId="1299803E" w:rsidR="00BB69F9" w:rsidRPr="008757C1" w:rsidRDefault="00BB69F9" w:rsidP="00A100FC">
      <w:pPr>
        <w:pStyle w:val="NormalWeb"/>
        <w:spacing w:before="0" w:beforeAutospacing="0" w:after="0" w:afterAutospacing="0"/>
        <w:ind w:left="1080"/>
        <w:jc w:val="both"/>
      </w:pPr>
    </w:p>
    <w:p w14:paraId="304E4951" w14:textId="77777777" w:rsidR="00BB69F9" w:rsidRPr="009F0861" w:rsidRDefault="006D7BB4" w:rsidP="00A100FC">
      <w:pPr>
        <w:pStyle w:val="NormalWeb"/>
        <w:spacing w:before="0" w:beforeAutospacing="0" w:after="0" w:afterAutospacing="0"/>
        <w:ind w:left="1080"/>
        <w:jc w:val="both"/>
      </w:pPr>
      <w:r w:rsidRPr="009F0861">
        <w:rPr>
          <w:b/>
          <w:bCs/>
        </w:rPr>
        <w:t>On motion duly made, seconded and carried, it was unanimously resolved:</w:t>
      </w:r>
    </w:p>
    <w:p w14:paraId="465F6604" w14:textId="40A8FC63" w:rsidR="00BB69F9" w:rsidRPr="009F0861" w:rsidRDefault="006D7BB4" w:rsidP="00A100FC">
      <w:pPr>
        <w:pStyle w:val="NormalWeb"/>
        <w:spacing w:before="0" w:beforeAutospacing="0" w:after="0" w:afterAutospacing="0"/>
        <w:ind w:left="1080"/>
        <w:jc w:val="both"/>
        <w:rPr>
          <w:i/>
          <w:iCs/>
        </w:rPr>
      </w:pPr>
      <w:r w:rsidRPr="009F0861">
        <w:rPr>
          <w:i/>
          <w:iCs/>
        </w:rPr>
        <w:t xml:space="preserve">That the Board of Directors </w:t>
      </w:r>
      <w:r w:rsidR="009F0861" w:rsidRPr="009F0861">
        <w:rPr>
          <w:i/>
          <w:iCs/>
        </w:rPr>
        <w:t xml:space="preserve">approve the proposed </w:t>
      </w:r>
      <w:r w:rsidR="009F0861">
        <w:rPr>
          <w:i/>
          <w:iCs/>
        </w:rPr>
        <w:t>board professional development plan.</w:t>
      </w:r>
    </w:p>
    <w:p w14:paraId="5710F63B" w14:textId="18C91836" w:rsidR="00BB69F9" w:rsidRPr="008757C1" w:rsidRDefault="006D7BB4" w:rsidP="009F0861">
      <w:pPr>
        <w:pStyle w:val="NormalWeb"/>
        <w:spacing w:before="0" w:beforeAutospacing="0" w:after="0" w:afterAutospacing="0"/>
        <w:ind w:left="1080"/>
        <w:jc w:val="both"/>
      </w:pPr>
      <w:r w:rsidRPr="008757C1">
        <w:t> </w:t>
      </w:r>
    </w:p>
    <w:p w14:paraId="40C306A8" w14:textId="77777777" w:rsidR="00BB69F9" w:rsidRPr="00143A26" w:rsidRDefault="006D7BB4" w:rsidP="00EC32B4">
      <w:pPr>
        <w:pStyle w:val="ListParagraph"/>
        <w:numPr>
          <w:ilvl w:val="0"/>
          <w:numId w:val="38"/>
        </w:numPr>
        <w:tabs>
          <w:tab w:val="clear" w:pos="1440"/>
        </w:tabs>
        <w:ind w:left="1080"/>
        <w:jc w:val="both"/>
        <w:textAlignment w:val="center"/>
        <w:rPr>
          <w:b/>
          <w:bCs/>
          <w:color w:val="003C67"/>
        </w:rPr>
      </w:pPr>
      <w:r w:rsidRPr="00143A26">
        <w:rPr>
          <w:b/>
          <w:bCs/>
          <w:color w:val="003C67"/>
        </w:rPr>
        <w:t>Policy 41-003 – Stakeholder Engagement</w:t>
      </w:r>
    </w:p>
    <w:p w14:paraId="7600FD71" w14:textId="18ED9505" w:rsidR="00F90D49" w:rsidRDefault="00EC32B4" w:rsidP="00EC32B4">
      <w:pPr>
        <w:pStyle w:val="NormalWeb"/>
        <w:spacing w:before="0" w:beforeAutospacing="0" w:after="0" w:afterAutospacing="0"/>
        <w:ind w:left="1080"/>
        <w:jc w:val="both"/>
      </w:pPr>
      <w:r>
        <w:t>The Governance Committee recommends that the Board of Directors approve proposed Policy 41-003 Governance – Stakeholder Engagement, Release 3; and rescind Policy 41-003 Governance – Stakeholder Engagement, Release 2.</w:t>
      </w:r>
    </w:p>
    <w:p w14:paraId="569A7E35" w14:textId="77777777" w:rsidR="00BB69F9" w:rsidRPr="008757C1" w:rsidRDefault="006D7BB4" w:rsidP="00EC32B4">
      <w:pPr>
        <w:pStyle w:val="NormalWeb"/>
        <w:spacing w:before="0" w:beforeAutospacing="0" w:after="0" w:afterAutospacing="0"/>
        <w:ind w:left="1080"/>
        <w:jc w:val="both"/>
      </w:pPr>
      <w:r w:rsidRPr="008757C1">
        <w:t> </w:t>
      </w:r>
    </w:p>
    <w:p w14:paraId="7FE8AA31" w14:textId="77777777" w:rsidR="00BB69F9" w:rsidRPr="00EC32B4" w:rsidRDefault="006D7BB4" w:rsidP="00EC32B4">
      <w:pPr>
        <w:pStyle w:val="NormalWeb"/>
        <w:spacing w:before="0" w:beforeAutospacing="0" w:after="0" w:afterAutospacing="0"/>
        <w:ind w:left="1080"/>
        <w:jc w:val="both"/>
      </w:pPr>
      <w:r w:rsidRPr="00EC32B4">
        <w:rPr>
          <w:b/>
          <w:bCs/>
        </w:rPr>
        <w:t>On motion duly made, seconded and carried, it was unanimously resolved:</w:t>
      </w:r>
    </w:p>
    <w:p w14:paraId="1BD60C12" w14:textId="62E87D30" w:rsidR="00BB69F9" w:rsidRPr="00EC32B4" w:rsidRDefault="006D7BB4" w:rsidP="00EC32B4">
      <w:pPr>
        <w:pStyle w:val="NormalWeb"/>
        <w:spacing w:before="0" w:beforeAutospacing="0" w:after="0" w:afterAutospacing="0"/>
        <w:ind w:left="1080"/>
        <w:jc w:val="both"/>
        <w:rPr>
          <w:i/>
          <w:iCs/>
        </w:rPr>
      </w:pPr>
      <w:r w:rsidRPr="00EC32B4">
        <w:rPr>
          <w:i/>
          <w:iCs/>
        </w:rPr>
        <w:t>That the Board of Directors approve Policy 41-003</w:t>
      </w:r>
      <w:r w:rsidR="00EC32B4">
        <w:rPr>
          <w:i/>
          <w:iCs/>
        </w:rPr>
        <w:t xml:space="preserve"> Governance – </w:t>
      </w:r>
      <w:r w:rsidRPr="00EC32B4">
        <w:rPr>
          <w:i/>
          <w:iCs/>
        </w:rPr>
        <w:t>Stakeholder Engagement release 3 and rescind Policy 41-003 Governance</w:t>
      </w:r>
      <w:r w:rsidR="00EC32B4" w:rsidRPr="00EC32B4">
        <w:rPr>
          <w:i/>
          <w:iCs/>
        </w:rPr>
        <w:t xml:space="preserve"> – </w:t>
      </w:r>
      <w:r w:rsidRPr="00EC32B4">
        <w:rPr>
          <w:i/>
          <w:iCs/>
        </w:rPr>
        <w:t>Stakeholder Engagement, Release 2.</w:t>
      </w:r>
    </w:p>
    <w:p w14:paraId="02B40886" w14:textId="42EAEBB2" w:rsidR="00BB69F9" w:rsidRPr="008757C1" w:rsidRDefault="006D7BB4" w:rsidP="00250C87">
      <w:pPr>
        <w:pStyle w:val="NormalWeb"/>
        <w:spacing w:before="0" w:beforeAutospacing="0" w:after="0" w:afterAutospacing="0"/>
        <w:ind w:left="1080"/>
        <w:jc w:val="both"/>
      </w:pPr>
      <w:r w:rsidRPr="008757C1">
        <w:t>  </w:t>
      </w:r>
    </w:p>
    <w:p w14:paraId="4FB7BAF2" w14:textId="77777777" w:rsidR="00BB69F9" w:rsidRPr="00143A26" w:rsidRDefault="006D7BB4" w:rsidP="00997FED">
      <w:pPr>
        <w:pStyle w:val="ListParagraph"/>
        <w:numPr>
          <w:ilvl w:val="0"/>
          <w:numId w:val="38"/>
        </w:numPr>
        <w:tabs>
          <w:tab w:val="clear" w:pos="1440"/>
        </w:tabs>
        <w:ind w:left="1080"/>
        <w:jc w:val="both"/>
        <w:textAlignment w:val="center"/>
        <w:rPr>
          <w:b/>
          <w:bCs/>
          <w:color w:val="003C67"/>
        </w:rPr>
      </w:pPr>
      <w:r w:rsidRPr="00143A26">
        <w:rPr>
          <w:b/>
          <w:bCs/>
          <w:color w:val="003C67"/>
        </w:rPr>
        <w:t>Board Corporate Governance Counsel PDQ</w:t>
      </w:r>
    </w:p>
    <w:p w14:paraId="684CC533" w14:textId="77777777" w:rsidR="00997FED" w:rsidRDefault="00997FED" w:rsidP="00997FED">
      <w:pPr>
        <w:pStyle w:val="NormalWeb"/>
        <w:spacing w:before="0" w:beforeAutospacing="0" w:after="0" w:afterAutospacing="0"/>
        <w:ind w:left="1080"/>
        <w:jc w:val="both"/>
      </w:pPr>
      <w:r>
        <w:t xml:space="preserve">At its meeting of May 26, 2022, the Governance Committee received a recommendation from the Acting General Counsel and Corporate Secretary that WorkSafeNB engage an external provider to fulfill the functions of Corporate Secretary. </w:t>
      </w:r>
    </w:p>
    <w:p w14:paraId="64362A1D" w14:textId="77777777" w:rsidR="00997FED" w:rsidRDefault="00997FED" w:rsidP="00997FED">
      <w:pPr>
        <w:pStyle w:val="NormalWeb"/>
        <w:spacing w:before="0" w:beforeAutospacing="0" w:after="0" w:afterAutospacing="0"/>
        <w:ind w:left="1080"/>
        <w:jc w:val="both"/>
      </w:pPr>
      <w:r>
        <w:t xml:space="preserve"> </w:t>
      </w:r>
    </w:p>
    <w:p w14:paraId="0CFA8CA8" w14:textId="10A68248" w:rsidR="00997FED" w:rsidRDefault="00997FED" w:rsidP="00997FED">
      <w:pPr>
        <w:pStyle w:val="NormalWeb"/>
        <w:spacing w:before="0" w:beforeAutospacing="0" w:after="0" w:afterAutospacing="0"/>
        <w:ind w:left="1080"/>
        <w:jc w:val="both"/>
      </w:pPr>
      <w:r>
        <w:t>The Committee did not agree with management's recommendation and asked that the CEO prepare a role description along with financial considerations for an internal corporate secretary.</w:t>
      </w:r>
    </w:p>
    <w:p w14:paraId="5EE0D11B" w14:textId="71C2E78D" w:rsidR="00997FED" w:rsidRDefault="00997FED" w:rsidP="00997FED">
      <w:pPr>
        <w:pStyle w:val="NormalWeb"/>
        <w:spacing w:before="0" w:beforeAutospacing="0" w:after="0" w:afterAutospacing="0"/>
        <w:ind w:left="1080"/>
        <w:jc w:val="both"/>
      </w:pPr>
    </w:p>
    <w:p w14:paraId="55BA81E0" w14:textId="56B53E92" w:rsidR="00BB69F9" w:rsidRDefault="00997FED" w:rsidP="00997FED">
      <w:pPr>
        <w:pStyle w:val="NormalWeb"/>
        <w:spacing w:before="0" w:beforeAutospacing="0" w:after="0" w:afterAutospacing="0"/>
        <w:ind w:left="1080"/>
        <w:jc w:val="both"/>
      </w:pPr>
      <w:r>
        <w:t xml:space="preserve">The Governance Committee recommends that the Board of Directors approve the position description questionnaire (PDQ) and that the position </w:t>
      </w:r>
      <w:r w:rsidR="006D7BB4" w:rsidRPr="008757C1">
        <w:t>go to competition.</w:t>
      </w:r>
    </w:p>
    <w:p w14:paraId="022E44B4" w14:textId="440E62D1" w:rsidR="00997FED" w:rsidRDefault="00997FED" w:rsidP="00997FED">
      <w:pPr>
        <w:pStyle w:val="NormalWeb"/>
        <w:spacing w:before="0" w:beforeAutospacing="0" w:after="0" w:afterAutospacing="0"/>
        <w:ind w:left="1080"/>
        <w:jc w:val="both"/>
      </w:pPr>
    </w:p>
    <w:p w14:paraId="76F1B2F5" w14:textId="78A7EF00" w:rsidR="00997FED" w:rsidRPr="008757C1" w:rsidRDefault="00997FED" w:rsidP="00997FED">
      <w:pPr>
        <w:pStyle w:val="NormalWeb"/>
        <w:spacing w:before="0" w:beforeAutospacing="0" w:after="0" w:afterAutospacing="0"/>
        <w:ind w:left="1080"/>
        <w:jc w:val="both"/>
      </w:pPr>
      <w:r>
        <w:t>Management will move forward with the job posting and get clarity on the process – interview committee, etc., at the next Governance Committee meeting in November.</w:t>
      </w:r>
    </w:p>
    <w:p w14:paraId="6F1558EC" w14:textId="77777777" w:rsidR="00BB69F9" w:rsidRPr="008757C1" w:rsidRDefault="006D7BB4" w:rsidP="00997FED">
      <w:pPr>
        <w:pStyle w:val="NormalWeb"/>
        <w:spacing w:before="0" w:beforeAutospacing="0" w:after="0" w:afterAutospacing="0"/>
        <w:ind w:left="1080"/>
        <w:jc w:val="both"/>
      </w:pPr>
      <w:r w:rsidRPr="008757C1">
        <w:t> </w:t>
      </w:r>
    </w:p>
    <w:p w14:paraId="1AD459C4" w14:textId="77777777" w:rsidR="00BB69F9" w:rsidRPr="00997FED" w:rsidRDefault="006D7BB4" w:rsidP="00A100FC">
      <w:pPr>
        <w:pStyle w:val="NormalWeb"/>
        <w:spacing w:before="0" w:beforeAutospacing="0" w:after="0" w:afterAutospacing="0"/>
        <w:ind w:left="1080"/>
        <w:jc w:val="both"/>
      </w:pPr>
      <w:r w:rsidRPr="00997FED">
        <w:rPr>
          <w:b/>
          <w:bCs/>
        </w:rPr>
        <w:t>On motion duly made, seconded and carried, it was unanimously resolved:</w:t>
      </w:r>
    </w:p>
    <w:p w14:paraId="5F8469C6" w14:textId="77777777" w:rsidR="00BB69F9" w:rsidRPr="00997FED" w:rsidRDefault="006D7BB4" w:rsidP="00A100FC">
      <w:pPr>
        <w:pStyle w:val="NormalWeb"/>
        <w:spacing w:before="0" w:beforeAutospacing="0" w:after="0" w:afterAutospacing="0"/>
        <w:ind w:left="1080"/>
        <w:jc w:val="both"/>
        <w:rPr>
          <w:i/>
          <w:iCs/>
        </w:rPr>
      </w:pPr>
      <w:r w:rsidRPr="00997FED">
        <w:rPr>
          <w:i/>
          <w:iCs/>
        </w:rPr>
        <w:t>That the Board of Directors approve the PDQ for Corporate Governance Counsel.</w:t>
      </w:r>
    </w:p>
    <w:p w14:paraId="75DACC42" w14:textId="77777777" w:rsidR="00BB69F9" w:rsidRPr="008757C1" w:rsidRDefault="006D7BB4" w:rsidP="00A100FC">
      <w:pPr>
        <w:pStyle w:val="NormalWeb"/>
        <w:spacing w:before="0" w:beforeAutospacing="0" w:after="0" w:afterAutospacing="0"/>
        <w:ind w:left="1080"/>
        <w:jc w:val="both"/>
      </w:pPr>
      <w:r w:rsidRPr="008757C1">
        <w:t> </w:t>
      </w:r>
    </w:p>
    <w:p w14:paraId="12F5DCC5" w14:textId="77777777" w:rsidR="00BB69F9" w:rsidRPr="00143A26" w:rsidRDefault="006D7BB4" w:rsidP="00997FED">
      <w:pPr>
        <w:pStyle w:val="ListParagraph"/>
        <w:numPr>
          <w:ilvl w:val="0"/>
          <w:numId w:val="38"/>
        </w:numPr>
        <w:tabs>
          <w:tab w:val="clear" w:pos="1440"/>
        </w:tabs>
        <w:ind w:left="1080"/>
        <w:jc w:val="both"/>
        <w:textAlignment w:val="center"/>
        <w:rPr>
          <w:b/>
          <w:bCs/>
          <w:color w:val="003C67"/>
        </w:rPr>
      </w:pPr>
      <w:r w:rsidRPr="00143A26">
        <w:rPr>
          <w:b/>
          <w:bCs/>
          <w:color w:val="003C67"/>
        </w:rPr>
        <w:t>Committee Appointment – Denny Vautour</w:t>
      </w:r>
    </w:p>
    <w:p w14:paraId="7D2321E4" w14:textId="6316C3AF" w:rsidR="00BB69F9" w:rsidRDefault="006D7BB4" w:rsidP="00A100FC">
      <w:pPr>
        <w:pStyle w:val="NormalWeb"/>
        <w:spacing w:before="0" w:beforeAutospacing="0" w:after="0" w:afterAutospacing="0"/>
        <w:ind w:left="1080"/>
        <w:jc w:val="both"/>
      </w:pPr>
      <w:r w:rsidRPr="008757C1">
        <w:t xml:space="preserve">The Committee Chair said </w:t>
      </w:r>
      <w:r w:rsidR="00997FED">
        <w:t>WorkSafeNB’s</w:t>
      </w:r>
      <w:r w:rsidRPr="008757C1">
        <w:t xml:space="preserve"> newest </w:t>
      </w:r>
      <w:r w:rsidR="005D2C6C">
        <w:t>B</w:t>
      </w:r>
      <w:r w:rsidRPr="008757C1">
        <w:t>oard member</w:t>
      </w:r>
      <w:r w:rsidR="00997FED">
        <w:t>,</w:t>
      </w:r>
      <w:r w:rsidRPr="008757C1">
        <w:t xml:space="preserve"> Denny</w:t>
      </w:r>
      <w:r w:rsidR="00997FED">
        <w:t xml:space="preserve"> Vautour</w:t>
      </w:r>
      <w:r w:rsidRPr="008757C1">
        <w:t xml:space="preserve">, is not on </w:t>
      </w:r>
      <w:r w:rsidR="00C86715">
        <w:t xml:space="preserve">any Board </w:t>
      </w:r>
      <w:r w:rsidRPr="008757C1">
        <w:t xml:space="preserve">committees and there are committees that have no alternates. </w:t>
      </w:r>
      <w:r w:rsidR="00C86715">
        <w:t>As such, h</w:t>
      </w:r>
      <w:r w:rsidRPr="008757C1">
        <w:t xml:space="preserve">e has agreed to become an alternate on </w:t>
      </w:r>
      <w:r w:rsidR="00C86715">
        <w:t xml:space="preserve">the </w:t>
      </w:r>
      <w:r w:rsidRPr="008757C1">
        <w:t xml:space="preserve">Finance </w:t>
      </w:r>
      <w:r w:rsidR="00C86715">
        <w:t xml:space="preserve">and Investment Committee </w:t>
      </w:r>
      <w:r w:rsidRPr="008757C1">
        <w:t>and on Fatality Review Committee.</w:t>
      </w:r>
    </w:p>
    <w:p w14:paraId="7B5E08C2" w14:textId="6182E1CD" w:rsidR="00C86715" w:rsidRDefault="00C86715" w:rsidP="00A100FC">
      <w:pPr>
        <w:pStyle w:val="NormalWeb"/>
        <w:spacing w:before="0" w:beforeAutospacing="0" w:after="0" w:afterAutospacing="0"/>
        <w:ind w:left="1080"/>
        <w:jc w:val="both"/>
      </w:pPr>
    </w:p>
    <w:p w14:paraId="47D82E19" w14:textId="45E31FA5" w:rsidR="00BB69F9" w:rsidRDefault="00C86715" w:rsidP="00A100FC">
      <w:pPr>
        <w:pStyle w:val="NormalWeb"/>
        <w:spacing w:before="0" w:beforeAutospacing="0" w:after="0" w:afterAutospacing="0"/>
        <w:ind w:left="1080"/>
        <w:jc w:val="both"/>
      </w:pPr>
      <w:r>
        <w:t>The Board also discussed the process of being reappointed. Currently, members</w:t>
      </w:r>
      <w:r w:rsidR="00C83D03">
        <w:t xml:space="preserve"> must apply and</w:t>
      </w:r>
      <w:r>
        <w:t xml:space="preserve"> are interviewed by their peers if they are interested in second or third terms. There was discussion around reaching out to their stakeholder group to see if they continue to support this member on the Board</w:t>
      </w:r>
      <w:r w:rsidR="00C83D03">
        <w:t xml:space="preserve"> or if that process can be changed to make it easier for Board members to reapply. Management will look into the process through </w:t>
      </w:r>
      <w:r w:rsidR="00C83D03">
        <w:lastRenderedPageBreak/>
        <w:t>the Executive Council Office and bring the information back to the Governance Committee.</w:t>
      </w:r>
    </w:p>
    <w:p w14:paraId="19DCA346" w14:textId="77777777" w:rsidR="00C86715" w:rsidRPr="008757C1" w:rsidRDefault="00C86715" w:rsidP="00A100FC">
      <w:pPr>
        <w:pStyle w:val="NormalWeb"/>
        <w:spacing w:before="0" w:beforeAutospacing="0" w:after="0" w:afterAutospacing="0"/>
        <w:ind w:left="1080"/>
        <w:jc w:val="both"/>
      </w:pPr>
    </w:p>
    <w:p w14:paraId="7E7ECA18" w14:textId="538A3F74" w:rsidR="00BB69F9" w:rsidRPr="00C86715" w:rsidRDefault="006D7BB4" w:rsidP="00A100FC">
      <w:pPr>
        <w:pStyle w:val="NormalWeb"/>
        <w:spacing w:before="0" w:beforeAutospacing="0" w:after="0" w:afterAutospacing="0"/>
        <w:ind w:left="1080"/>
        <w:jc w:val="both"/>
      </w:pPr>
      <w:r w:rsidRPr="00C86715">
        <w:rPr>
          <w:b/>
          <w:bCs/>
        </w:rPr>
        <w:t>On motion duly made, seconded and carried, it was unanimously resolved:</w:t>
      </w:r>
    </w:p>
    <w:p w14:paraId="069062DA" w14:textId="76A2AC39" w:rsidR="00BB69F9" w:rsidRPr="008757C1" w:rsidRDefault="006D7BB4" w:rsidP="00A100FC">
      <w:pPr>
        <w:pStyle w:val="NormalWeb"/>
        <w:spacing w:before="0" w:beforeAutospacing="0" w:after="0" w:afterAutospacing="0"/>
        <w:ind w:left="1080"/>
        <w:jc w:val="both"/>
      </w:pPr>
      <w:r w:rsidRPr="0010255D">
        <w:rPr>
          <w:i/>
          <w:iCs/>
        </w:rPr>
        <w:t xml:space="preserve">That the Board of Directors </w:t>
      </w:r>
      <w:r w:rsidR="00C86715" w:rsidRPr="0010255D">
        <w:rPr>
          <w:i/>
          <w:iCs/>
        </w:rPr>
        <w:t xml:space="preserve">approve Denny </w:t>
      </w:r>
      <w:r w:rsidR="00C83D03" w:rsidRPr="0010255D">
        <w:rPr>
          <w:i/>
          <w:iCs/>
        </w:rPr>
        <w:t>Vautour as an alternate on the Fatality Review Committee and the Finance and Investment Committee.</w:t>
      </w:r>
      <w:r w:rsidRPr="008757C1">
        <w:t> </w:t>
      </w:r>
    </w:p>
    <w:p w14:paraId="5884DADE" w14:textId="77777777" w:rsidR="00BB69F9" w:rsidRPr="008757C1" w:rsidRDefault="006D7BB4" w:rsidP="00A100FC">
      <w:pPr>
        <w:pStyle w:val="NormalWeb"/>
        <w:spacing w:before="0" w:beforeAutospacing="0" w:after="0" w:afterAutospacing="0"/>
        <w:ind w:left="1080"/>
        <w:jc w:val="both"/>
      </w:pPr>
      <w:r w:rsidRPr="008757C1">
        <w:t> </w:t>
      </w:r>
    </w:p>
    <w:p w14:paraId="7BCD4E63" w14:textId="77777777" w:rsidR="00BB69F9" w:rsidRPr="00143A26" w:rsidRDefault="006D7BB4" w:rsidP="0010255D">
      <w:pPr>
        <w:pStyle w:val="ListParagraph"/>
        <w:numPr>
          <w:ilvl w:val="0"/>
          <w:numId w:val="44"/>
        </w:numPr>
        <w:ind w:left="540"/>
        <w:jc w:val="both"/>
        <w:textAlignment w:val="center"/>
        <w:rPr>
          <w:b/>
          <w:bCs/>
          <w:color w:val="003C67"/>
        </w:rPr>
      </w:pPr>
      <w:r w:rsidRPr="00143A26">
        <w:rPr>
          <w:b/>
          <w:bCs/>
          <w:color w:val="003C67"/>
        </w:rPr>
        <w:t>Fatality Review Committee Update</w:t>
      </w:r>
    </w:p>
    <w:p w14:paraId="0E4520B5" w14:textId="6B51611F" w:rsidR="00BB69F9" w:rsidRPr="008757C1" w:rsidRDefault="006D7BB4" w:rsidP="00A100FC">
      <w:pPr>
        <w:pStyle w:val="NormalWeb"/>
        <w:spacing w:before="0" w:beforeAutospacing="0" w:after="0" w:afterAutospacing="0"/>
        <w:ind w:left="540"/>
        <w:jc w:val="both"/>
      </w:pPr>
      <w:r w:rsidRPr="008757C1">
        <w:t>The Committee Chair provided an overview of his report</w:t>
      </w:r>
      <w:r w:rsidR="0010255D">
        <w:t xml:space="preserve"> to the Board</w:t>
      </w:r>
      <w:r w:rsidRPr="008757C1">
        <w:t>.</w:t>
      </w:r>
    </w:p>
    <w:p w14:paraId="0D04733C" w14:textId="77777777" w:rsidR="00BB69F9" w:rsidRPr="008757C1" w:rsidRDefault="006D7BB4" w:rsidP="00A100FC">
      <w:pPr>
        <w:pStyle w:val="NormalWeb"/>
        <w:spacing w:before="0" w:beforeAutospacing="0" w:after="0" w:afterAutospacing="0"/>
        <w:ind w:left="540"/>
        <w:jc w:val="both"/>
      </w:pPr>
      <w:r w:rsidRPr="008757C1">
        <w:t> </w:t>
      </w:r>
    </w:p>
    <w:p w14:paraId="021E5001" w14:textId="77777777" w:rsidR="0010255D" w:rsidRPr="00C86715" w:rsidRDefault="0010255D" w:rsidP="0010255D">
      <w:pPr>
        <w:pStyle w:val="NormalWeb"/>
        <w:spacing w:before="0" w:beforeAutospacing="0" w:after="0" w:afterAutospacing="0"/>
        <w:ind w:left="540"/>
        <w:jc w:val="both"/>
      </w:pPr>
      <w:r w:rsidRPr="00C86715">
        <w:rPr>
          <w:b/>
          <w:bCs/>
        </w:rPr>
        <w:t>On motion duly made, seconded and carried, it was unanimously resolved:</w:t>
      </w:r>
    </w:p>
    <w:p w14:paraId="39C8F9CE" w14:textId="7756D7F1" w:rsidR="0010255D" w:rsidRDefault="0010255D" w:rsidP="0010255D">
      <w:pPr>
        <w:pStyle w:val="NormalWeb"/>
        <w:spacing w:before="0" w:beforeAutospacing="0" w:after="0" w:afterAutospacing="0"/>
        <w:ind w:left="540"/>
        <w:jc w:val="both"/>
        <w:rPr>
          <w:i/>
          <w:iCs/>
        </w:rPr>
      </w:pPr>
      <w:r w:rsidRPr="0010255D">
        <w:rPr>
          <w:i/>
          <w:iCs/>
        </w:rPr>
        <w:t xml:space="preserve">That the Board of Directors </w:t>
      </w:r>
      <w:r>
        <w:rPr>
          <w:i/>
          <w:iCs/>
        </w:rPr>
        <w:t>receive the Fatality Review Committee update for information.</w:t>
      </w:r>
    </w:p>
    <w:p w14:paraId="73F9A38B" w14:textId="140FB615" w:rsidR="00BB69F9" w:rsidRPr="008757C1" w:rsidRDefault="006D7BB4" w:rsidP="0010255D">
      <w:pPr>
        <w:pStyle w:val="NormalWeb"/>
        <w:spacing w:before="0" w:beforeAutospacing="0" w:after="0" w:afterAutospacing="0"/>
        <w:ind w:left="540"/>
        <w:jc w:val="both"/>
      </w:pPr>
      <w:r w:rsidRPr="008757C1">
        <w:t> </w:t>
      </w:r>
    </w:p>
    <w:p w14:paraId="4B03FC1D" w14:textId="77777777" w:rsidR="00BB69F9" w:rsidRPr="00143A26" w:rsidRDefault="006D7BB4" w:rsidP="0010255D">
      <w:pPr>
        <w:pStyle w:val="ListParagraph"/>
        <w:numPr>
          <w:ilvl w:val="0"/>
          <w:numId w:val="44"/>
        </w:numPr>
        <w:ind w:left="540"/>
        <w:jc w:val="both"/>
        <w:textAlignment w:val="center"/>
        <w:rPr>
          <w:b/>
          <w:bCs/>
          <w:color w:val="003C67"/>
        </w:rPr>
      </w:pPr>
      <w:r w:rsidRPr="00143A26">
        <w:rPr>
          <w:b/>
          <w:bCs/>
          <w:color w:val="003C67"/>
        </w:rPr>
        <w:t>Finance and Investment Committee Update</w:t>
      </w:r>
    </w:p>
    <w:p w14:paraId="72EBBEAC" w14:textId="77777777" w:rsidR="00BB69F9" w:rsidRPr="00143A26" w:rsidRDefault="006D7BB4" w:rsidP="00CD3979">
      <w:pPr>
        <w:pStyle w:val="ListParagraph"/>
        <w:numPr>
          <w:ilvl w:val="0"/>
          <w:numId w:val="45"/>
        </w:numPr>
        <w:tabs>
          <w:tab w:val="clear" w:pos="1440"/>
        </w:tabs>
        <w:ind w:left="1080"/>
        <w:jc w:val="both"/>
        <w:textAlignment w:val="center"/>
        <w:rPr>
          <w:b/>
          <w:bCs/>
          <w:color w:val="003C67"/>
        </w:rPr>
      </w:pPr>
      <w:r w:rsidRPr="00143A26">
        <w:rPr>
          <w:b/>
          <w:bCs/>
          <w:color w:val="003C67"/>
        </w:rPr>
        <w:t>Chairperson's Report</w:t>
      </w:r>
    </w:p>
    <w:p w14:paraId="58FEBA07" w14:textId="09E46DFA" w:rsidR="00BB69F9" w:rsidRPr="008757C1" w:rsidRDefault="006D7BB4" w:rsidP="00A100FC">
      <w:pPr>
        <w:pStyle w:val="NormalWeb"/>
        <w:spacing w:before="0" w:beforeAutospacing="0" w:after="0" w:afterAutospacing="0"/>
        <w:ind w:left="1080"/>
        <w:jc w:val="both"/>
      </w:pPr>
      <w:r w:rsidRPr="008757C1">
        <w:t xml:space="preserve">The Finance and Investment Committee Chair provided an overview of </w:t>
      </w:r>
      <w:r w:rsidR="0010255D">
        <w:t>his</w:t>
      </w:r>
      <w:r w:rsidRPr="008757C1">
        <w:t xml:space="preserve"> report to the Board.</w:t>
      </w:r>
    </w:p>
    <w:p w14:paraId="3F338DF6" w14:textId="77777777" w:rsidR="00BB69F9" w:rsidRPr="008757C1" w:rsidRDefault="006D7BB4" w:rsidP="00A100FC">
      <w:pPr>
        <w:pStyle w:val="NormalWeb"/>
        <w:spacing w:before="0" w:beforeAutospacing="0" w:after="0" w:afterAutospacing="0"/>
        <w:ind w:left="1080"/>
        <w:jc w:val="both"/>
      </w:pPr>
      <w:r w:rsidRPr="008757C1">
        <w:t> </w:t>
      </w:r>
    </w:p>
    <w:p w14:paraId="3871BBD7" w14:textId="77777777" w:rsidR="00BB69F9" w:rsidRPr="0010255D" w:rsidRDefault="006D7BB4" w:rsidP="00A100FC">
      <w:pPr>
        <w:pStyle w:val="NormalWeb"/>
        <w:spacing w:before="0" w:beforeAutospacing="0" w:after="0" w:afterAutospacing="0"/>
        <w:ind w:left="1080"/>
        <w:jc w:val="both"/>
      </w:pPr>
      <w:r w:rsidRPr="0010255D">
        <w:rPr>
          <w:b/>
          <w:bCs/>
        </w:rPr>
        <w:t>On motion duly made, seconded and carried, it was unanimously resolved:</w:t>
      </w:r>
    </w:p>
    <w:p w14:paraId="7E3FF52D" w14:textId="77777777" w:rsidR="00BB69F9" w:rsidRPr="0010255D" w:rsidRDefault="006D7BB4" w:rsidP="00A100FC">
      <w:pPr>
        <w:pStyle w:val="NormalWeb"/>
        <w:spacing w:before="0" w:beforeAutospacing="0" w:after="0" w:afterAutospacing="0"/>
        <w:ind w:left="1080"/>
        <w:jc w:val="both"/>
        <w:rPr>
          <w:i/>
          <w:iCs/>
        </w:rPr>
      </w:pPr>
      <w:r w:rsidRPr="0010255D">
        <w:rPr>
          <w:i/>
          <w:iCs/>
        </w:rPr>
        <w:t>That the Board of Directors receive the Finance and Investment Committee Chairperson's report for information.</w:t>
      </w:r>
    </w:p>
    <w:p w14:paraId="60A63ED3" w14:textId="78A0DF01" w:rsidR="00BB69F9" w:rsidRPr="008757C1" w:rsidRDefault="006D7BB4" w:rsidP="0010255D">
      <w:pPr>
        <w:pStyle w:val="NormalWeb"/>
        <w:spacing w:before="0" w:beforeAutospacing="0" w:after="0" w:afterAutospacing="0"/>
        <w:ind w:left="1080"/>
        <w:jc w:val="both"/>
      </w:pPr>
      <w:r w:rsidRPr="008757C1">
        <w:t> </w:t>
      </w:r>
    </w:p>
    <w:p w14:paraId="64C50F33" w14:textId="77777777" w:rsidR="00BB69F9" w:rsidRPr="00143A26" w:rsidRDefault="006D7BB4" w:rsidP="00CD3979">
      <w:pPr>
        <w:pStyle w:val="ListParagraph"/>
        <w:numPr>
          <w:ilvl w:val="0"/>
          <w:numId w:val="45"/>
        </w:numPr>
        <w:tabs>
          <w:tab w:val="clear" w:pos="1440"/>
        </w:tabs>
        <w:ind w:left="1080"/>
        <w:jc w:val="both"/>
        <w:textAlignment w:val="center"/>
        <w:rPr>
          <w:b/>
          <w:bCs/>
          <w:color w:val="003C67"/>
        </w:rPr>
      </w:pPr>
      <w:r w:rsidRPr="00143A26">
        <w:rPr>
          <w:b/>
          <w:bCs/>
          <w:color w:val="003C67"/>
        </w:rPr>
        <w:t>2023 Administrative Budget</w:t>
      </w:r>
    </w:p>
    <w:p w14:paraId="5B585FCA" w14:textId="4D3F0A73" w:rsidR="00BB69F9" w:rsidRPr="008757C1" w:rsidRDefault="006D7BB4" w:rsidP="00A100FC">
      <w:pPr>
        <w:pStyle w:val="NormalWeb"/>
        <w:spacing w:before="0" w:beforeAutospacing="0" w:after="0" w:afterAutospacing="0"/>
        <w:ind w:left="1080"/>
        <w:jc w:val="both"/>
      </w:pPr>
      <w:r w:rsidRPr="008757C1">
        <w:t>The Finance</w:t>
      </w:r>
      <w:r w:rsidR="00CD3979">
        <w:t xml:space="preserve"> and Investment</w:t>
      </w:r>
      <w:r w:rsidRPr="008757C1">
        <w:t xml:space="preserve"> Committ</w:t>
      </w:r>
      <w:r w:rsidR="00CD3979">
        <w:t>ee recommended that the Board of Directors approve the 2023 administrative budget.</w:t>
      </w:r>
      <w:r w:rsidRPr="008757C1">
        <w:t> </w:t>
      </w:r>
    </w:p>
    <w:p w14:paraId="685FA4FE" w14:textId="77777777" w:rsidR="00BB69F9" w:rsidRPr="008757C1" w:rsidRDefault="006D7BB4" w:rsidP="00A100FC">
      <w:pPr>
        <w:pStyle w:val="NormalWeb"/>
        <w:spacing w:before="0" w:beforeAutospacing="0" w:after="0" w:afterAutospacing="0"/>
        <w:ind w:left="1080"/>
        <w:jc w:val="both"/>
      </w:pPr>
      <w:r w:rsidRPr="008757C1">
        <w:t> </w:t>
      </w:r>
    </w:p>
    <w:p w14:paraId="38499198" w14:textId="77777777" w:rsidR="00BB69F9" w:rsidRPr="00CD3979" w:rsidRDefault="006D7BB4" w:rsidP="00A100FC">
      <w:pPr>
        <w:pStyle w:val="NormalWeb"/>
        <w:spacing w:before="0" w:beforeAutospacing="0" w:after="0" w:afterAutospacing="0"/>
        <w:ind w:left="1080"/>
        <w:jc w:val="both"/>
      </w:pPr>
      <w:r w:rsidRPr="00CD3979">
        <w:rPr>
          <w:b/>
          <w:bCs/>
        </w:rPr>
        <w:t>On motion duly made, seconded and carried, it was unanimously resolved:</w:t>
      </w:r>
    </w:p>
    <w:p w14:paraId="79634E94" w14:textId="77777777" w:rsidR="00BB69F9" w:rsidRPr="00CD3979" w:rsidRDefault="006D7BB4" w:rsidP="00A100FC">
      <w:pPr>
        <w:pStyle w:val="NormalWeb"/>
        <w:spacing w:before="0" w:beforeAutospacing="0" w:after="0" w:afterAutospacing="0"/>
        <w:ind w:left="1080"/>
        <w:jc w:val="both"/>
        <w:rPr>
          <w:i/>
          <w:iCs/>
        </w:rPr>
      </w:pPr>
      <w:r w:rsidRPr="00CD3979">
        <w:rPr>
          <w:i/>
          <w:iCs/>
        </w:rPr>
        <w:t>That the Board of Directors approve the 2023 administrative budget as presented.</w:t>
      </w:r>
    </w:p>
    <w:p w14:paraId="7CDE3F49" w14:textId="77777777" w:rsidR="00BB69F9" w:rsidRPr="008757C1" w:rsidRDefault="006D7BB4" w:rsidP="00A100FC">
      <w:pPr>
        <w:pStyle w:val="NormalWeb"/>
        <w:spacing w:before="0" w:beforeAutospacing="0" w:after="0" w:afterAutospacing="0"/>
        <w:ind w:left="1080"/>
        <w:jc w:val="both"/>
      </w:pPr>
      <w:r w:rsidRPr="008757C1">
        <w:t> </w:t>
      </w:r>
    </w:p>
    <w:p w14:paraId="752ED6DE" w14:textId="77777777" w:rsidR="00BB69F9" w:rsidRPr="00143A26" w:rsidRDefault="006D7BB4" w:rsidP="000F76BC">
      <w:pPr>
        <w:numPr>
          <w:ilvl w:val="0"/>
          <w:numId w:val="49"/>
        </w:numPr>
        <w:tabs>
          <w:tab w:val="clear" w:pos="1440"/>
        </w:tabs>
        <w:ind w:left="1080"/>
        <w:jc w:val="both"/>
        <w:textAlignment w:val="center"/>
        <w:rPr>
          <w:b/>
          <w:bCs/>
          <w:color w:val="003C67"/>
        </w:rPr>
      </w:pPr>
      <w:r w:rsidRPr="00143A26">
        <w:rPr>
          <w:b/>
          <w:bCs/>
          <w:color w:val="003C67"/>
        </w:rPr>
        <w:t>2023 Rate Setting Report WCA</w:t>
      </w:r>
    </w:p>
    <w:p w14:paraId="20F5EC86" w14:textId="2047560C" w:rsidR="00BB69F9" w:rsidRDefault="006D7BB4" w:rsidP="00A100FC">
      <w:pPr>
        <w:pStyle w:val="NormalWeb"/>
        <w:spacing w:before="0" w:beforeAutospacing="0" w:after="0" w:afterAutospacing="0"/>
        <w:ind w:left="1080"/>
        <w:jc w:val="both"/>
      </w:pPr>
      <w:r w:rsidRPr="008757C1">
        <w:t xml:space="preserve">The </w:t>
      </w:r>
      <w:r w:rsidR="00751FC8">
        <w:t xml:space="preserve">Senior Actuarial Manager </w:t>
      </w:r>
      <w:r w:rsidR="00751FC8" w:rsidRPr="00751FC8">
        <w:t xml:space="preserve">reminded the </w:t>
      </w:r>
      <w:r w:rsidR="00751FC8">
        <w:t>Board of Directors</w:t>
      </w:r>
      <w:r w:rsidR="00751FC8" w:rsidRPr="00751FC8">
        <w:t xml:space="preserve"> of the long-term discipline for funding of the system as per policy 37-100. The target funding level is 115% to 125% and if it is over or under there is an amortized credit or surcharge of up to 35 cents included in the rate.</w:t>
      </w:r>
    </w:p>
    <w:p w14:paraId="6BBCD596" w14:textId="1CE04BF7" w:rsidR="00751FC8" w:rsidRDefault="00751FC8" w:rsidP="00A100FC">
      <w:pPr>
        <w:pStyle w:val="NormalWeb"/>
        <w:spacing w:before="0" w:beforeAutospacing="0" w:after="0" w:afterAutospacing="0"/>
        <w:ind w:left="1080"/>
        <w:jc w:val="both"/>
      </w:pPr>
    </w:p>
    <w:p w14:paraId="2307B751" w14:textId="303C5BEC" w:rsidR="00751FC8" w:rsidRPr="008757C1" w:rsidRDefault="00751FC8" w:rsidP="00A100FC">
      <w:pPr>
        <w:pStyle w:val="NormalWeb"/>
        <w:spacing w:before="0" w:beforeAutospacing="0" w:after="0" w:afterAutospacing="0"/>
        <w:ind w:left="1080"/>
        <w:jc w:val="both"/>
      </w:pPr>
      <w:r>
        <w:t>After discussion</w:t>
      </w:r>
      <w:r w:rsidR="0071254F">
        <w:t xml:space="preserve"> around</w:t>
      </w:r>
      <w:r>
        <w:t xml:space="preserve"> </w:t>
      </w:r>
      <w:r w:rsidR="0071254F">
        <w:t xml:space="preserve">upcoming </w:t>
      </w:r>
      <w:r>
        <w:t xml:space="preserve">benefit improvements, </w:t>
      </w:r>
      <w:r w:rsidR="0071254F">
        <w:t xml:space="preserve">stability for </w:t>
      </w:r>
      <w:r>
        <w:t>employers</w:t>
      </w:r>
      <w:r w:rsidR="0071254F">
        <w:t xml:space="preserve"> and</w:t>
      </w:r>
      <w:r>
        <w:t xml:space="preserve"> the</w:t>
      </w:r>
      <w:r w:rsidR="0071254F">
        <w:t xml:space="preserve"> unpredictability of the</w:t>
      </w:r>
      <w:r>
        <w:t xml:space="preserve"> markets </w:t>
      </w:r>
      <w:r w:rsidR="0071254F">
        <w:t xml:space="preserve">the Board of Directors agreed that the average 2023 assessment rate under the </w:t>
      </w:r>
      <w:r w:rsidR="0071254F" w:rsidRPr="0071254F">
        <w:rPr>
          <w:i/>
          <w:iCs/>
        </w:rPr>
        <w:t>Workers’ Compensation Act</w:t>
      </w:r>
      <w:r w:rsidR="0071254F">
        <w:t xml:space="preserve"> is $1.31.</w:t>
      </w:r>
    </w:p>
    <w:p w14:paraId="157F9D7C" w14:textId="77777777" w:rsidR="00BB69F9" w:rsidRPr="008757C1" w:rsidRDefault="006D7BB4" w:rsidP="00A100FC">
      <w:pPr>
        <w:pStyle w:val="NormalWeb"/>
        <w:spacing w:before="0" w:beforeAutospacing="0" w:after="0" w:afterAutospacing="0"/>
        <w:ind w:left="1080"/>
        <w:jc w:val="both"/>
      </w:pPr>
      <w:r w:rsidRPr="008757C1">
        <w:t> </w:t>
      </w:r>
    </w:p>
    <w:p w14:paraId="402AA886" w14:textId="73DF8F8D" w:rsidR="00BB69F9" w:rsidRPr="0071254F" w:rsidRDefault="006D7BB4" w:rsidP="00A100FC">
      <w:pPr>
        <w:pStyle w:val="NormalWeb"/>
        <w:spacing w:before="0" w:beforeAutospacing="0" w:after="0" w:afterAutospacing="0"/>
        <w:ind w:left="1080"/>
        <w:jc w:val="both"/>
      </w:pPr>
      <w:r w:rsidRPr="0071254F">
        <w:rPr>
          <w:b/>
          <w:bCs/>
        </w:rPr>
        <w:t>On motion duly made, seconded and carried, it was resolved:</w:t>
      </w:r>
    </w:p>
    <w:p w14:paraId="3F900056" w14:textId="16B6E691" w:rsidR="00BB69F9" w:rsidRPr="0071254F" w:rsidRDefault="006D7BB4" w:rsidP="00A100FC">
      <w:pPr>
        <w:pStyle w:val="NormalWeb"/>
        <w:spacing w:before="0" w:beforeAutospacing="0" w:after="0" w:afterAutospacing="0"/>
        <w:ind w:left="1080"/>
        <w:jc w:val="both"/>
        <w:rPr>
          <w:i/>
          <w:iCs/>
        </w:rPr>
      </w:pPr>
      <w:r w:rsidRPr="0071254F">
        <w:rPr>
          <w:i/>
          <w:iCs/>
        </w:rPr>
        <w:t>That the Board of Directors approve the 2023 average assessment rate for the Workers' Compensation Act at $1.31.</w:t>
      </w:r>
      <w:r w:rsidR="0071254F">
        <w:rPr>
          <w:i/>
          <w:iCs/>
        </w:rPr>
        <w:t xml:space="preserve"> One Board member was opposed.</w:t>
      </w:r>
    </w:p>
    <w:p w14:paraId="522BE95C" w14:textId="77777777" w:rsidR="00BB69F9" w:rsidRPr="008757C1" w:rsidRDefault="006D7BB4" w:rsidP="00A100FC">
      <w:pPr>
        <w:pStyle w:val="NormalWeb"/>
        <w:spacing w:before="0" w:beforeAutospacing="0" w:after="0" w:afterAutospacing="0"/>
        <w:ind w:left="1080"/>
        <w:jc w:val="both"/>
      </w:pPr>
      <w:r w:rsidRPr="008757C1">
        <w:t> </w:t>
      </w:r>
    </w:p>
    <w:p w14:paraId="79A43E71" w14:textId="77777777" w:rsidR="00BB69F9" w:rsidRPr="00143A26" w:rsidRDefault="006D7BB4" w:rsidP="000F76BC">
      <w:pPr>
        <w:pStyle w:val="ListParagraph"/>
        <w:keepNext/>
        <w:numPr>
          <w:ilvl w:val="0"/>
          <w:numId w:val="50"/>
        </w:numPr>
        <w:tabs>
          <w:tab w:val="clear" w:pos="1440"/>
        </w:tabs>
        <w:ind w:left="1080"/>
        <w:jc w:val="both"/>
        <w:textAlignment w:val="center"/>
        <w:rPr>
          <w:b/>
          <w:bCs/>
          <w:color w:val="003C67"/>
        </w:rPr>
      </w:pPr>
      <w:r w:rsidRPr="00143A26">
        <w:rPr>
          <w:b/>
          <w:bCs/>
          <w:color w:val="003C67"/>
        </w:rPr>
        <w:t>2023 Rate Setting Report FCA</w:t>
      </w:r>
    </w:p>
    <w:p w14:paraId="5DDA22F6" w14:textId="72687B45" w:rsidR="0071254F" w:rsidRPr="00C97E59" w:rsidRDefault="0071254F" w:rsidP="0071254F">
      <w:pPr>
        <w:pStyle w:val="NormalWeb"/>
        <w:keepNext/>
        <w:spacing w:before="0" w:beforeAutospacing="0" w:after="0" w:afterAutospacing="0"/>
        <w:ind w:left="1080"/>
        <w:jc w:val="both"/>
      </w:pPr>
      <w:r w:rsidRPr="00C97E59">
        <w:t>The Senior Actuarial Manager said this is a calculation that flows out o</w:t>
      </w:r>
      <w:r>
        <w:t>f</w:t>
      </w:r>
      <w:r w:rsidRPr="00C97E59">
        <w:t xml:space="preserve"> the year</w:t>
      </w:r>
      <w:r>
        <w:t>-</w:t>
      </w:r>
      <w:r w:rsidRPr="00C97E59">
        <w:t xml:space="preserve">end 2021 valuation. </w:t>
      </w:r>
      <w:r>
        <w:t>T</w:t>
      </w:r>
      <w:r w:rsidRPr="00C97E59">
        <w:t>his is the first year it</w:t>
      </w:r>
      <w:r>
        <w:t xml:space="preserve"> has</w:t>
      </w:r>
      <w:r w:rsidRPr="00C97E59">
        <w:t xml:space="preserve"> been fully funded </w:t>
      </w:r>
      <w:r>
        <w:t>at</w:t>
      </w:r>
      <w:r w:rsidRPr="00C97E59">
        <w:t xml:space="preserve"> 109.8</w:t>
      </w:r>
      <w:r>
        <w:t>%</w:t>
      </w:r>
      <w:r w:rsidRPr="00C97E59">
        <w:t xml:space="preserve"> at</w:t>
      </w:r>
      <w:r>
        <w:t xml:space="preserve"> the</w:t>
      </w:r>
      <w:r w:rsidRPr="00C97E59">
        <w:t xml:space="preserve"> end of 2021. </w:t>
      </w:r>
    </w:p>
    <w:p w14:paraId="147C2DAF" w14:textId="77777777" w:rsidR="0071254F" w:rsidRPr="00C97E59" w:rsidRDefault="0071254F" w:rsidP="0071254F">
      <w:pPr>
        <w:pStyle w:val="NormalWeb"/>
        <w:spacing w:before="0" w:beforeAutospacing="0" w:after="0" w:afterAutospacing="0"/>
        <w:ind w:left="1080"/>
        <w:jc w:val="both"/>
      </w:pPr>
      <w:r w:rsidRPr="00C97E59">
        <w:t> </w:t>
      </w:r>
    </w:p>
    <w:p w14:paraId="1205D238" w14:textId="2237261A" w:rsidR="00BB69F9" w:rsidRPr="008757C1" w:rsidRDefault="0071254F" w:rsidP="0071254F">
      <w:pPr>
        <w:pStyle w:val="NormalWeb"/>
        <w:spacing w:before="0" w:beforeAutospacing="0" w:after="0" w:afterAutospacing="0"/>
        <w:ind w:left="1080"/>
        <w:jc w:val="both"/>
      </w:pPr>
      <w:r>
        <w:lastRenderedPageBreak/>
        <w:t>The l</w:t>
      </w:r>
      <w:r w:rsidRPr="00C97E59">
        <w:t>eg</w:t>
      </w:r>
      <w:r>
        <w:t>islation is not</w:t>
      </w:r>
      <w:r w:rsidRPr="00C97E59">
        <w:t xml:space="preserve"> precise on what to do when there is an excess</w:t>
      </w:r>
      <w:r>
        <w:t xml:space="preserve"> and as such, he is </w:t>
      </w:r>
      <w:r w:rsidRPr="00C97E59">
        <w:t>recommending amortizing that over a 20-year period which results in a 55$ rebate</w:t>
      </w:r>
      <w:r>
        <w:t xml:space="preserve"> or </w:t>
      </w:r>
      <w:r w:rsidRPr="00DC7EF8">
        <w:t>$360 per firefighter for 2023. This is</w:t>
      </w:r>
      <w:r w:rsidRPr="00C97E59">
        <w:t xml:space="preserve"> the lowest rate since its inception </w:t>
      </w:r>
      <w:r>
        <w:t>in</w:t>
      </w:r>
      <w:r w:rsidRPr="00C97E59">
        <w:t xml:space="preserve"> 2009.</w:t>
      </w:r>
      <w:r w:rsidR="006D7BB4" w:rsidRPr="008757C1">
        <w:t> </w:t>
      </w:r>
    </w:p>
    <w:p w14:paraId="5DF2DDB4" w14:textId="274B7828" w:rsidR="00BB69F9" w:rsidRPr="008757C1" w:rsidRDefault="006D7BB4" w:rsidP="0071254F">
      <w:pPr>
        <w:pStyle w:val="NormalWeb"/>
        <w:spacing w:before="0" w:beforeAutospacing="0" w:after="0" w:afterAutospacing="0"/>
        <w:ind w:left="720"/>
        <w:jc w:val="both"/>
      </w:pPr>
      <w:r w:rsidRPr="008757C1">
        <w:t>  </w:t>
      </w:r>
    </w:p>
    <w:p w14:paraId="49302E4A" w14:textId="77777777" w:rsidR="00BB69F9" w:rsidRPr="0071254F" w:rsidRDefault="006D7BB4" w:rsidP="00A100FC">
      <w:pPr>
        <w:pStyle w:val="NormalWeb"/>
        <w:spacing w:before="0" w:beforeAutospacing="0" w:after="0" w:afterAutospacing="0"/>
        <w:ind w:left="1080"/>
        <w:jc w:val="both"/>
      </w:pPr>
      <w:r w:rsidRPr="0071254F">
        <w:rPr>
          <w:b/>
          <w:bCs/>
        </w:rPr>
        <w:t>On motion duly made, seconded and carried, it was unanimously resolved:</w:t>
      </w:r>
    </w:p>
    <w:p w14:paraId="75A59F3A" w14:textId="2716AD3B" w:rsidR="00BB69F9" w:rsidRPr="008757C1" w:rsidRDefault="006D7BB4" w:rsidP="00A100FC">
      <w:pPr>
        <w:pStyle w:val="NormalWeb"/>
        <w:spacing w:before="0" w:beforeAutospacing="0" w:after="0" w:afterAutospacing="0"/>
        <w:ind w:left="1080"/>
        <w:jc w:val="both"/>
      </w:pPr>
      <w:r w:rsidRPr="0071254F">
        <w:rPr>
          <w:i/>
          <w:iCs/>
        </w:rPr>
        <w:t>That the Board of Directors approve the assessment rate under the Firefighters' Compensation Act at $360.</w:t>
      </w:r>
      <w:r w:rsidRPr="008757C1">
        <w:t> </w:t>
      </w:r>
    </w:p>
    <w:p w14:paraId="6DDA7DB6" w14:textId="77777777" w:rsidR="00BB69F9" w:rsidRPr="008757C1" w:rsidRDefault="006D7BB4" w:rsidP="00A100FC">
      <w:pPr>
        <w:pStyle w:val="NormalWeb"/>
        <w:spacing w:before="0" w:beforeAutospacing="0" w:after="0" w:afterAutospacing="0"/>
        <w:ind w:left="1080"/>
        <w:jc w:val="both"/>
      </w:pPr>
      <w:r w:rsidRPr="008757C1">
        <w:t> </w:t>
      </w:r>
    </w:p>
    <w:p w14:paraId="7215A2E1" w14:textId="6A9958CA" w:rsidR="00BB69F9" w:rsidRPr="00143A26" w:rsidRDefault="006D7BB4" w:rsidP="000E2E1A">
      <w:pPr>
        <w:pStyle w:val="ListParagraph"/>
        <w:numPr>
          <w:ilvl w:val="0"/>
          <w:numId w:val="47"/>
        </w:numPr>
        <w:ind w:left="540"/>
        <w:jc w:val="both"/>
        <w:textAlignment w:val="center"/>
        <w:rPr>
          <w:b/>
          <w:bCs/>
          <w:color w:val="003C67"/>
        </w:rPr>
      </w:pPr>
      <w:r w:rsidRPr="00143A26">
        <w:rPr>
          <w:b/>
          <w:bCs/>
          <w:color w:val="003C67"/>
        </w:rPr>
        <w:t>New Business</w:t>
      </w:r>
    </w:p>
    <w:p w14:paraId="17F028FC" w14:textId="01E33F60" w:rsidR="000E2E1A" w:rsidRDefault="000E2E1A" w:rsidP="000E2E1A">
      <w:pPr>
        <w:pStyle w:val="ListParagraph"/>
        <w:ind w:left="540"/>
        <w:jc w:val="both"/>
        <w:textAlignment w:val="center"/>
        <w:rPr>
          <w:rFonts w:eastAsia="Times New Roman"/>
        </w:rPr>
      </w:pPr>
      <w:r>
        <w:rPr>
          <w:rFonts w:eastAsia="Times New Roman"/>
        </w:rPr>
        <w:t xml:space="preserve">The President and CEO said the Executive Leadership Team will have a strategy session next week that will focus on the workplan for the Board of Directors and Committees for 2023. Plans will then be brought to the Committees and the Board </w:t>
      </w:r>
      <w:r w:rsidR="00EC0CB0">
        <w:rPr>
          <w:rFonts w:eastAsia="Times New Roman"/>
        </w:rPr>
        <w:t>for input.</w:t>
      </w:r>
    </w:p>
    <w:p w14:paraId="0602F981" w14:textId="3B2A831D" w:rsidR="00EC0CB0" w:rsidRDefault="00EC0CB0" w:rsidP="000E2E1A">
      <w:pPr>
        <w:pStyle w:val="ListParagraph"/>
        <w:ind w:left="540"/>
        <w:jc w:val="both"/>
        <w:textAlignment w:val="center"/>
        <w:rPr>
          <w:rFonts w:eastAsia="Times New Roman"/>
        </w:rPr>
      </w:pPr>
    </w:p>
    <w:p w14:paraId="68F4B150" w14:textId="26B901A6" w:rsidR="00EC0CB0" w:rsidRPr="0071254F" w:rsidRDefault="00EC0CB0" w:rsidP="000E2E1A">
      <w:pPr>
        <w:pStyle w:val="ListParagraph"/>
        <w:ind w:left="540"/>
        <w:jc w:val="both"/>
        <w:textAlignment w:val="center"/>
        <w:rPr>
          <w:rFonts w:eastAsia="Times New Roman"/>
        </w:rPr>
      </w:pPr>
      <w:r>
        <w:rPr>
          <w:rFonts w:eastAsia="Times New Roman"/>
        </w:rPr>
        <w:t>He asked the Board’s preference for meetings, all-day versus half-day, and the majority agreed their preference is two half-days – the afternoon of the first day and the morning of the second day.</w:t>
      </w:r>
    </w:p>
    <w:p w14:paraId="43168401" w14:textId="77777777" w:rsidR="00BB69F9" w:rsidRPr="008757C1" w:rsidRDefault="006D7BB4" w:rsidP="00A100FC">
      <w:pPr>
        <w:pStyle w:val="NormalWeb"/>
        <w:spacing w:before="0" w:beforeAutospacing="0" w:after="0" w:afterAutospacing="0"/>
        <w:ind w:left="540"/>
        <w:jc w:val="both"/>
      </w:pPr>
      <w:r w:rsidRPr="008757C1">
        <w:t> </w:t>
      </w:r>
    </w:p>
    <w:p w14:paraId="4194128A" w14:textId="77777777" w:rsidR="00BB69F9" w:rsidRPr="00143A26" w:rsidRDefault="006D7BB4" w:rsidP="00EC0CB0">
      <w:pPr>
        <w:pStyle w:val="ListParagraph"/>
        <w:numPr>
          <w:ilvl w:val="0"/>
          <w:numId w:val="47"/>
        </w:numPr>
        <w:ind w:left="540"/>
        <w:jc w:val="both"/>
        <w:textAlignment w:val="center"/>
        <w:rPr>
          <w:b/>
          <w:bCs/>
          <w:color w:val="003C67"/>
        </w:rPr>
      </w:pPr>
      <w:r w:rsidRPr="00143A26">
        <w:rPr>
          <w:b/>
          <w:bCs/>
          <w:color w:val="003C67"/>
        </w:rPr>
        <w:t>In-Camera</w:t>
      </w:r>
    </w:p>
    <w:p w14:paraId="2EFBB7DA" w14:textId="514B948C" w:rsidR="00BB69F9" w:rsidRPr="008757C1" w:rsidRDefault="006D7BB4" w:rsidP="00A100FC">
      <w:pPr>
        <w:pStyle w:val="NormalWeb"/>
        <w:spacing w:before="0" w:beforeAutospacing="0" w:after="0" w:afterAutospacing="0"/>
        <w:ind w:left="540"/>
        <w:jc w:val="both"/>
      </w:pPr>
      <w:r w:rsidRPr="008757C1">
        <w:t>An in-camera session of the Board of Directors was held. </w:t>
      </w:r>
    </w:p>
    <w:p w14:paraId="09C8F2B3" w14:textId="77777777" w:rsidR="00BB69F9" w:rsidRPr="008757C1" w:rsidRDefault="006D7BB4" w:rsidP="00A100FC">
      <w:pPr>
        <w:pStyle w:val="NormalWeb"/>
        <w:spacing w:before="0" w:beforeAutospacing="0" w:after="0" w:afterAutospacing="0"/>
        <w:ind w:left="540"/>
        <w:jc w:val="both"/>
      </w:pPr>
      <w:r w:rsidRPr="008757C1">
        <w:t> </w:t>
      </w:r>
    </w:p>
    <w:p w14:paraId="7D1381F5" w14:textId="1209CCC9" w:rsidR="00BB69F9" w:rsidRPr="008757C1" w:rsidRDefault="006D7BB4" w:rsidP="00A100FC">
      <w:pPr>
        <w:pStyle w:val="NormalWeb"/>
        <w:spacing w:before="0" w:beforeAutospacing="0" w:after="0" w:afterAutospacing="0"/>
        <w:ind w:left="540"/>
        <w:jc w:val="both"/>
      </w:pPr>
      <w:r w:rsidRPr="008757C1">
        <w:t xml:space="preserve">Motion to </w:t>
      </w:r>
      <w:r w:rsidR="00EC0CB0">
        <w:t>a</w:t>
      </w:r>
      <w:r w:rsidRPr="008757C1">
        <w:t>djourn at 10:40 a.m.</w:t>
      </w:r>
      <w:r w:rsidR="00EC0CB0">
        <w:t xml:space="preserve"> September 29, 2022</w:t>
      </w:r>
    </w:p>
    <w:p w14:paraId="6EC45DC0" w14:textId="4FCA68B0" w:rsidR="00BB69F9" w:rsidRPr="008757C1" w:rsidRDefault="00BB69F9" w:rsidP="00EC0CB0">
      <w:pPr>
        <w:pStyle w:val="NormalWeb"/>
        <w:spacing w:before="0" w:beforeAutospacing="0" w:after="0" w:afterAutospacing="0"/>
        <w:jc w:val="both"/>
      </w:pPr>
    </w:p>
    <w:sectPr w:rsidR="00BB69F9" w:rsidRPr="008757C1" w:rsidSect="0097374D">
      <w:footerReference w:type="default" r:id="rId8"/>
      <w:pgSz w:w="12240" w:h="15840"/>
      <w:pgMar w:top="1296"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E0DA" w14:textId="77777777" w:rsidR="0097374D" w:rsidRDefault="0097374D" w:rsidP="0097374D">
      <w:r>
        <w:separator/>
      </w:r>
    </w:p>
  </w:endnote>
  <w:endnote w:type="continuationSeparator" w:id="0">
    <w:p w14:paraId="3B07764E" w14:textId="77777777" w:rsidR="0097374D" w:rsidRDefault="0097374D" w:rsidP="0097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87834"/>
      <w:docPartObj>
        <w:docPartGallery w:val="Page Numbers (Bottom of Page)"/>
        <w:docPartUnique/>
      </w:docPartObj>
    </w:sdtPr>
    <w:sdtEndPr/>
    <w:sdtContent>
      <w:sdt>
        <w:sdtPr>
          <w:id w:val="1728636285"/>
          <w:docPartObj>
            <w:docPartGallery w:val="Page Numbers (Top of Page)"/>
            <w:docPartUnique/>
          </w:docPartObj>
        </w:sdtPr>
        <w:sdtEndPr/>
        <w:sdtContent>
          <w:p w14:paraId="7D17FFD4" w14:textId="4C7AE314" w:rsidR="0097374D" w:rsidRDefault="0097374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D53B691" w14:textId="77777777" w:rsidR="0097374D" w:rsidRDefault="0097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7475" w14:textId="77777777" w:rsidR="0097374D" w:rsidRDefault="0097374D" w:rsidP="0097374D">
      <w:r>
        <w:separator/>
      </w:r>
    </w:p>
  </w:footnote>
  <w:footnote w:type="continuationSeparator" w:id="0">
    <w:p w14:paraId="0D25B05F" w14:textId="77777777" w:rsidR="0097374D" w:rsidRDefault="0097374D" w:rsidP="00973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2BB"/>
    <w:multiLevelType w:val="hybridMultilevel"/>
    <w:tmpl w:val="633EC0A8"/>
    <w:lvl w:ilvl="0" w:tplc="A5B472AE">
      <w:start w:val="1"/>
      <w:numFmt w:val="bullet"/>
      <w:lvlText w:val=""/>
      <w:lvlJc w:val="left"/>
      <w:pPr>
        <w:tabs>
          <w:tab w:val="num" w:pos="720"/>
        </w:tabs>
        <w:ind w:left="720" w:hanging="360"/>
      </w:pPr>
      <w:rPr>
        <w:rFonts w:ascii="Symbol" w:hAnsi="Symbol" w:hint="default"/>
        <w:sz w:val="20"/>
      </w:rPr>
    </w:lvl>
    <w:lvl w:ilvl="1" w:tplc="F2ECEDEC">
      <w:start w:val="1"/>
      <w:numFmt w:val="decimal"/>
      <w:lvlText w:val="%2."/>
      <w:lvlJc w:val="left"/>
      <w:pPr>
        <w:tabs>
          <w:tab w:val="num" w:pos="1440"/>
        </w:tabs>
        <w:ind w:left="1440" w:hanging="360"/>
      </w:pPr>
    </w:lvl>
    <w:lvl w:ilvl="2" w:tplc="1932083A" w:tentative="1">
      <w:start w:val="1"/>
      <w:numFmt w:val="lowerLetter"/>
      <w:lvlText w:val="%3."/>
      <w:lvlJc w:val="left"/>
      <w:pPr>
        <w:tabs>
          <w:tab w:val="num" w:pos="2160"/>
        </w:tabs>
        <w:ind w:left="2160" w:hanging="360"/>
      </w:pPr>
    </w:lvl>
    <w:lvl w:ilvl="3" w:tplc="0068DBEA" w:tentative="1">
      <w:start w:val="1"/>
      <w:numFmt w:val="bullet"/>
      <w:lvlText w:val=""/>
      <w:lvlJc w:val="left"/>
      <w:pPr>
        <w:tabs>
          <w:tab w:val="num" w:pos="2880"/>
        </w:tabs>
        <w:ind w:left="2880" w:hanging="360"/>
      </w:pPr>
      <w:rPr>
        <w:rFonts w:ascii="Wingdings" w:hAnsi="Wingdings" w:hint="default"/>
        <w:sz w:val="20"/>
      </w:rPr>
    </w:lvl>
    <w:lvl w:ilvl="4" w:tplc="2EB0A28E" w:tentative="1">
      <w:start w:val="1"/>
      <w:numFmt w:val="bullet"/>
      <w:lvlText w:val=""/>
      <w:lvlJc w:val="left"/>
      <w:pPr>
        <w:tabs>
          <w:tab w:val="num" w:pos="3600"/>
        </w:tabs>
        <w:ind w:left="3600" w:hanging="360"/>
      </w:pPr>
      <w:rPr>
        <w:rFonts w:ascii="Wingdings" w:hAnsi="Wingdings" w:hint="default"/>
        <w:sz w:val="20"/>
      </w:rPr>
    </w:lvl>
    <w:lvl w:ilvl="5" w:tplc="B892298A" w:tentative="1">
      <w:start w:val="1"/>
      <w:numFmt w:val="bullet"/>
      <w:lvlText w:val=""/>
      <w:lvlJc w:val="left"/>
      <w:pPr>
        <w:tabs>
          <w:tab w:val="num" w:pos="4320"/>
        </w:tabs>
        <w:ind w:left="4320" w:hanging="360"/>
      </w:pPr>
      <w:rPr>
        <w:rFonts w:ascii="Wingdings" w:hAnsi="Wingdings" w:hint="default"/>
        <w:sz w:val="20"/>
      </w:rPr>
    </w:lvl>
    <w:lvl w:ilvl="6" w:tplc="0AEC3B38" w:tentative="1">
      <w:start w:val="1"/>
      <w:numFmt w:val="bullet"/>
      <w:lvlText w:val=""/>
      <w:lvlJc w:val="left"/>
      <w:pPr>
        <w:tabs>
          <w:tab w:val="num" w:pos="5040"/>
        </w:tabs>
        <w:ind w:left="5040" w:hanging="360"/>
      </w:pPr>
      <w:rPr>
        <w:rFonts w:ascii="Wingdings" w:hAnsi="Wingdings" w:hint="default"/>
        <w:sz w:val="20"/>
      </w:rPr>
    </w:lvl>
    <w:lvl w:ilvl="7" w:tplc="3F004E98" w:tentative="1">
      <w:start w:val="1"/>
      <w:numFmt w:val="bullet"/>
      <w:lvlText w:val=""/>
      <w:lvlJc w:val="left"/>
      <w:pPr>
        <w:tabs>
          <w:tab w:val="num" w:pos="5760"/>
        </w:tabs>
        <w:ind w:left="5760" w:hanging="360"/>
      </w:pPr>
      <w:rPr>
        <w:rFonts w:ascii="Wingdings" w:hAnsi="Wingdings" w:hint="default"/>
        <w:sz w:val="20"/>
      </w:rPr>
    </w:lvl>
    <w:lvl w:ilvl="8" w:tplc="937EF43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A0FD3"/>
    <w:multiLevelType w:val="multilevel"/>
    <w:tmpl w:val="664E4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2156D"/>
    <w:multiLevelType w:val="hybridMultilevel"/>
    <w:tmpl w:val="61161FE4"/>
    <w:lvl w:ilvl="0" w:tplc="CD3ABE48">
      <w:start w:val="1"/>
      <w:numFmt w:val="bullet"/>
      <w:lvlText w:val=""/>
      <w:lvlJc w:val="left"/>
      <w:pPr>
        <w:tabs>
          <w:tab w:val="num" w:pos="720"/>
        </w:tabs>
        <w:ind w:left="720" w:hanging="360"/>
      </w:pPr>
      <w:rPr>
        <w:rFonts w:ascii="Symbol" w:hAnsi="Symbol" w:hint="default"/>
        <w:sz w:val="20"/>
      </w:rPr>
    </w:lvl>
    <w:lvl w:ilvl="1" w:tplc="83A6ECE2">
      <w:start w:val="1"/>
      <w:numFmt w:val="lowerLetter"/>
      <w:lvlText w:val="%2."/>
      <w:lvlJc w:val="left"/>
      <w:pPr>
        <w:tabs>
          <w:tab w:val="num" w:pos="1440"/>
        </w:tabs>
        <w:ind w:left="1440" w:hanging="360"/>
      </w:pPr>
    </w:lvl>
    <w:lvl w:ilvl="2" w:tplc="4036B48C">
      <w:start w:val="1"/>
      <w:numFmt w:val="lowerLetter"/>
      <w:lvlText w:val="%3."/>
      <w:lvlJc w:val="left"/>
      <w:pPr>
        <w:tabs>
          <w:tab w:val="num" w:pos="2160"/>
        </w:tabs>
        <w:ind w:left="2160" w:hanging="360"/>
      </w:pPr>
    </w:lvl>
    <w:lvl w:ilvl="3" w:tplc="FFF4F0B2" w:tentative="1">
      <w:start w:val="1"/>
      <w:numFmt w:val="bullet"/>
      <w:lvlText w:val=""/>
      <w:lvlJc w:val="left"/>
      <w:pPr>
        <w:tabs>
          <w:tab w:val="num" w:pos="2880"/>
        </w:tabs>
        <w:ind w:left="2880" w:hanging="360"/>
      </w:pPr>
      <w:rPr>
        <w:rFonts w:ascii="Wingdings" w:hAnsi="Wingdings" w:hint="default"/>
        <w:sz w:val="20"/>
      </w:rPr>
    </w:lvl>
    <w:lvl w:ilvl="4" w:tplc="81B447E6" w:tentative="1">
      <w:start w:val="1"/>
      <w:numFmt w:val="bullet"/>
      <w:lvlText w:val=""/>
      <w:lvlJc w:val="left"/>
      <w:pPr>
        <w:tabs>
          <w:tab w:val="num" w:pos="3600"/>
        </w:tabs>
        <w:ind w:left="3600" w:hanging="360"/>
      </w:pPr>
      <w:rPr>
        <w:rFonts w:ascii="Wingdings" w:hAnsi="Wingdings" w:hint="default"/>
        <w:sz w:val="20"/>
      </w:rPr>
    </w:lvl>
    <w:lvl w:ilvl="5" w:tplc="D05AC308" w:tentative="1">
      <w:start w:val="1"/>
      <w:numFmt w:val="bullet"/>
      <w:lvlText w:val=""/>
      <w:lvlJc w:val="left"/>
      <w:pPr>
        <w:tabs>
          <w:tab w:val="num" w:pos="4320"/>
        </w:tabs>
        <w:ind w:left="4320" w:hanging="360"/>
      </w:pPr>
      <w:rPr>
        <w:rFonts w:ascii="Wingdings" w:hAnsi="Wingdings" w:hint="default"/>
        <w:sz w:val="20"/>
      </w:rPr>
    </w:lvl>
    <w:lvl w:ilvl="6" w:tplc="B75862CE" w:tentative="1">
      <w:start w:val="1"/>
      <w:numFmt w:val="bullet"/>
      <w:lvlText w:val=""/>
      <w:lvlJc w:val="left"/>
      <w:pPr>
        <w:tabs>
          <w:tab w:val="num" w:pos="5040"/>
        </w:tabs>
        <w:ind w:left="5040" w:hanging="360"/>
      </w:pPr>
      <w:rPr>
        <w:rFonts w:ascii="Wingdings" w:hAnsi="Wingdings" w:hint="default"/>
        <w:sz w:val="20"/>
      </w:rPr>
    </w:lvl>
    <w:lvl w:ilvl="7" w:tplc="FAF4E756" w:tentative="1">
      <w:start w:val="1"/>
      <w:numFmt w:val="bullet"/>
      <w:lvlText w:val=""/>
      <w:lvlJc w:val="left"/>
      <w:pPr>
        <w:tabs>
          <w:tab w:val="num" w:pos="5760"/>
        </w:tabs>
        <w:ind w:left="5760" w:hanging="360"/>
      </w:pPr>
      <w:rPr>
        <w:rFonts w:ascii="Wingdings" w:hAnsi="Wingdings" w:hint="default"/>
        <w:sz w:val="20"/>
      </w:rPr>
    </w:lvl>
    <w:lvl w:ilvl="8" w:tplc="7A20AFD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979E7"/>
    <w:multiLevelType w:val="hybridMultilevel"/>
    <w:tmpl w:val="DB7A6BC2"/>
    <w:lvl w:ilvl="0" w:tplc="608EA5A4">
      <w:start w:val="1"/>
      <w:numFmt w:val="bullet"/>
      <w:lvlText w:val=""/>
      <w:lvlJc w:val="left"/>
      <w:pPr>
        <w:tabs>
          <w:tab w:val="num" w:pos="720"/>
        </w:tabs>
        <w:ind w:left="720" w:hanging="360"/>
      </w:pPr>
      <w:rPr>
        <w:rFonts w:ascii="Symbol" w:hAnsi="Symbol" w:hint="default"/>
        <w:sz w:val="20"/>
      </w:rPr>
    </w:lvl>
    <w:lvl w:ilvl="1" w:tplc="F8D6F356">
      <w:start w:val="1"/>
      <w:numFmt w:val="decimal"/>
      <w:lvlText w:val="%2."/>
      <w:lvlJc w:val="left"/>
      <w:pPr>
        <w:tabs>
          <w:tab w:val="num" w:pos="1440"/>
        </w:tabs>
        <w:ind w:left="1440" w:hanging="360"/>
      </w:pPr>
    </w:lvl>
    <w:lvl w:ilvl="2" w:tplc="D56A02D4">
      <w:start w:val="1"/>
      <w:numFmt w:val="lowerLetter"/>
      <w:lvlText w:val="%3."/>
      <w:lvlJc w:val="left"/>
      <w:pPr>
        <w:tabs>
          <w:tab w:val="num" w:pos="2160"/>
        </w:tabs>
        <w:ind w:left="2160" w:hanging="360"/>
      </w:pPr>
    </w:lvl>
    <w:lvl w:ilvl="3" w:tplc="DA70752E" w:tentative="1">
      <w:start w:val="1"/>
      <w:numFmt w:val="bullet"/>
      <w:lvlText w:val=""/>
      <w:lvlJc w:val="left"/>
      <w:pPr>
        <w:tabs>
          <w:tab w:val="num" w:pos="2880"/>
        </w:tabs>
        <w:ind w:left="2880" w:hanging="360"/>
      </w:pPr>
      <w:rPr>
        <w:rFonts w:ascii="Wingdings" w:hAnsi="Wingdings" w:hint="default"/>
        <w:sz w:val="20"/>
      </w:rPr>
    </w:lvl>
    <w:lvl w:ilvl="4" w:tplc="F1B4383C" w:tentative="1">
      <w:start w:val="1"/>
      <w:numFmt w:val="bullet"/>
      <w:lvlText w:val=""/>
      <w:lvlJc w:val="left"/>
      <w:pPr>
        <w:tabs>
          <w:tab w:val="num" w:pos="3600"/>
        </w:tabs>
        <w:ind w:left="3600" w:hanging="360"/>
      </w:pPr>
      <w:rPr>
        <w:rFonts w:ascii="Wingdings" w:hAnsi="Wingdings" w:hint="default"/>
        <w:sz w:val="20"/>
      </w:rPr>
    </w:lvl>
    <w:lvl w:ilvl="5" w:tplc="C4686D62" w:tentative="1">
      <w:start w:val="1"/>
      <w:numFmt w:val="bullet"/>
      <w:lvlText w:val=""/>
      <w:lvlJc w:val="left"/>
      <w:pPr>
        <w:tabs>
          <w:tab w:val="num" w:pos="4320"/>
        </w:tabs>
        <w:ind w:left="4320" w:hanging="360"/>
      </w:pPr>
      <w:rPr>
        <w:rFonts w:ascii="Wingdings" w:hAnsi="Wingdings" w:hint="default"/>
        <w:sz w:val="20"/>
      </w:rPr>
    </w:lvl>
    <w:lvl w:ilvl="6" w:tplc="CD5E0BAA" w:tentative="1">
      <w:start w:val="1"/>
      <w:numFmt w:val="bullet"/>
      <w:lvlText w:val=""/>
      <w:lvlJc w:val="left"/>
      <w:pPr>
        <w:tabs>
          <w:tab w:val="num" w:pos="5040"/>
        </w:tabs>
        <w:ind w:left="5040" w:hanging="360"/>
      </w:pPr>
      <w:rPr>
        <w:rFonts w:ascii="Wingdings" w:hAnsi="Wingdings" w:hint="default"/>
        <w:sz w:val="20"/>
      </w:rPr>
    </w:lvl>
    <w:lvl w:ilvl="7" w:tplc="E702D3C6" w:tentative="1">
      <w:start w:val="1"/>
      <w:numFmt w:val="bullet"/>
      <w:lvlText w:val=""/>
      <w:lvlJc w:val="left"/>
      <w:pPr>
        <w:tabs>
          <w:tab w:val="num" w:pos="5760"/>
        </w:tabs>
        <w:ind w:left="5760" w:hanging="360"/>
      </w:pPr>
      <w:rPr>
        <w:rFonts w:ascii="Wingdings" w:hAnsi="Wingdings" w:hint="default"/>
        <w:sz w:val="20"/>
      </w:rPr>
    </w:lvl>
    <w:lvl w:ilvl="8" w:tplc="DCBCB56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E3F5C"/>
    <w:multiLevelType w:val="hybridMultilevel"/>
    <w:tmpl w:val="F83CD2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CA0B18"/>
    <w:multiLevelType w:val="hybridMultilevel"/>
    <w:tmpl w:val="77046F48"/>
    <w:lvl w:ilvl="0" w:tplc="A374164C">
      <w:start w:val="1"/>
      <w:numFmt w:val="bullet"/>
      <w:lvlText w:val=""/>
      <w:lvlJc w:val="left"/>
      <w:pPr>
        <w:tabs>
          <w:tab w:val="num" w:pos="720"/>
        </w:tabs>
        <w:ind w:left="720" w:hanging="360"/>
      </w:pPr>
      <w:rPr>
        <w:rFonts w:ascii="Symbol" w:hAnsi="Symbol" w:hint="default"/>
        <w:sz w:val="20"/>
      </w:rPr>
    </w:lvl>
    <w:lvl w:ilvl="1" w:tplc="A4F03558">
      <w:start w:val="1"/>
      <w:numFmt w:val="decimal"/>
      <w:lvlText w:val="%2."/>
      <w:lvlJc w:val="left"/>
      <w:pPr>
        <w:tabs>
          <w:tab w:val="num" w:pos="1440"/>
        </w:tabs>
        <w:ind w:left="1440" w:hanging="360"/>
      </w:pPr>
    </w:lvl>
    <w:lvl w:ilvl="2" w:tplc="FEACD106">
      <w:start w:val="1"/>
      <w:numFmt w:val="lowerLetter"/>
      <w:lvlText w:val="%3."/>
      <w:lvlJc w:val="left"/>
      <w:pPr>
        <w:tabs>
          <w:tab w:val="num" w:pos="2160"/>
        </w:tabs>
        <w:ind w:left="2160" w:hanging="360"/>
      </w:pPr>
    </w:lvl>
    <w:lvl w:ilvl="3" w:tplc="486EFE36" w:tentative="1">
      <w:start w:val="1"/>
      <w:numFmt w:val="bullet"/>
      <w:lvlText w:val=""/>
      <w:lvlJc w:val="left"/>
      <w:pPr>
        <w:tabs>
          <w:tab w:val="num" w:pos="2880"/>
        </w:tabs>
        <w:ind w:left="2880" w:hanging="360"/>
      </w:pPr>
      <w:rPr>
        <w:rFonts w:ascii="Wingdings" w:hAnsi="Wingdings" w:hint="default"/>
        <w:sz w:val="20"/>
      </w:rPr>
    </w:lvl>
    <w:lvl w:ilvl="4" w:tplc="E6865ACA" w:tentative="1">
      <w:start w:val="1"/>
      <w:numFmt w:val="bullet"/>
      <w:lvlText w:val=""/>
      <w:lvlJc w:val="left"/>
      <w:pPr>
        <w:tabs>
          <w:tab w:val="num" w:pos="3600"/>
        </w:tabs>
        <w:ind w:left="3600" w:hanging="360"/>
      </w:pPr>
      <w:rPr>
        <w:rFonts w:ascii="Wingdings" w:hAnsi="Wingdings" w:hint="default"/>
        <w:sz w:val="20"/>
      </w:rPr>
    </w:lvl>
    <w:lvl w:ilvl="5" w:tplc="82F45926" w:tentative="1">
      <w:start w:val="1"/>
      <w:numFmt w:val="bullet"/>
      <w:lvlText w:val=""/>
      <w:lvlJc w:val="left"/>
      <w:pPr>
        <w:tabs>
          <w:tab w:val="num" w:pos="4320"/>
        </w:tabs>
        <w:ind w:left="4320" w:hanging="360"/>
      </w:pPr>
      <w:rPr>
        <w:rFonts w:ascii="Wingdings" w:hAnsi="Wingdings" w:hint="default"/>
        <w:sz w:val="20"/>
      </w:rPr>
    </w:lvl>
    <w:lvl w:ilvl="6" w:tplc="62224B36" w:tentative="1">
      <w:start w:val="1"/>
      <w:numFmt w:val="bullet"/>
      <w:lvlText w:val=""/>
      <w:lvlJc w:val="left"/>
      <w:pPr>
        <w:tabs>
          <w:tab w:val="num" w:pos="5040"/>
        </w:tabs>
        <w:ind w:left="5040" w:hanging="360"/>
      </w:pPr>
      <w:rPr>
        <w:rFonts w:ascii="Wingdings" w:hAnsi="Wingdings" w:hint="default"/>
        <w:sz w:val="20"/>
      </w:rPr>
    </w:lvl>
    <w:lvl w:ilvl="7" w:tplc="DB3C1C40" w:tentative="1">
      <w:start w:val="1"/>
      <w:numFmt w:val="bullet"/>
      <w:lvlText w:val=""/>
      <w:lvlJc w:val="left"/>
      <w:pPr>
        <w:tabs>
          <w:tab w:val="num" w:pos="5760"/>
        </w:tabs>
        <w:ind w:left="5760" w:hanging="360"/>
      </w:pPr>
      <w:rPr>
        <w:rFonts w:ascii="Wingdings" w:hAnsi="Wingdings" w:hint="default"/>
        <w:sz w:val="20"/>
      </w:rPr>
    </w:lvl>
    <w:lvl w:ilvl="8" w:tplc="4DBA524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350AD"/>
    <w:multiLevelType w:val="hybridMultilevel"/>
    <w:tmpl w:val="95682C20"/>
    <w:lvl w:ilvl="0" w:tplc="5592249C">
      <w:start w:val="1"/>
      <w:numFmt w:val="bullet"/>
      <w:lvlText w:val=""/>
      <w:lvlJc w:val="left"/>
      <w:pPr>
        <w:tabs>
          <w:tab w:val="num" w:pos="720"/>
        </w:tabs>
        <w:ind w:left="720" w:hanging="360"/>
      </w:pPr>
      <w:rPr>
        <w:rFonts w:ascii="Symbol" w:hAnsi="Symbol" w:hint="default"/>
        <w:sz w:val="20"/>
      </w:rPr>
    </w:lvl>
    <w:lvl w:ilvl="1" w:tplc="D2C09082">
      <w:start w:val="1"/>
      <w:numFmt w:val="lowerLetter"/>
      <w:lvlText w:val="%2."/>
      <w:lvlJc w:val="left"/>
      <w:pPr>
        <w:tabs>
          <w:tab w:val="num" w:pos="1440"/>
        </w:tabs>
        <w:ind w:left="1440" w:hanging="360"/>
      </w:pPr>
    </w:lvl>
    <w:lvl w:ilvl="2" w:tplc="3C0AD2BA" w:tentative="1">
      <w:start w:val="1"/>
      <w:numFmt w:val="lowerLetter"/>
      <w:lvlText w:val="%3."/>
      <w:lvlJc w:val="left"/>
      <w:pPr>
        <w:tabs>
          <w:tab w:val="num" w:pos="2160"/>
        </w:tabs>
        <w:ind w:left="2160" w:hanging="360"/>
      </w:pPr>
    </w:lvl>
    <w:lvl w:ilvl="3" w:tplc="CDD6034C" w:tentative="1">
      <w:start w:val="1"/>
      <w:numFmt w:val="bullet"/>
      <w:lvlText w:val=""/>
      <w:lvlJc w:val="left"/>
      <w:pPr>
        <w:tabs>
          <w:tab w:val="num" w:pos="2880"/>
        </w:tabs>
        <w:ind w:left="2880" w:hanging="360"/>
      </w:pPr>
      <w:rPr>
        <w:rFonts w:ascii="Wingdings" w:hAnsi="Wingdings" w:hint="default"/>
        <w:sz w:val="20"/>
      </w:rPr>
    </w:lvl>
    <w:lvl w:ilvl="4" w:tplc="B8FE69F6" w:tentative="1">
      <w:start w:val="1"/>
      <w:numFmt w:val="bullet"/>
      <w:lvlText w:val=""/>
      <w:lvlJc w:val="left"/>
      <w:pPr>
        <w:tabs>
          <w:tab w:val="num" w:pos="3600"/>
        </w:tabs>
        <w:ind w:left="3600" w:hanging="360"/>
      </w:pPr>
      <w:rPr>
        <w:rFonts w:ascii="Wingdings" w:hAnsi="Wingdings" w:hint="default"/>
        <w:sz w:val="20"/>
      </w:rPr>
    </w:lvl>
    <w:lvl w:ilvl="5" w:tplc="A09AB1CE" w:tentative="1">
      <w:start w:val="1"/>
      <w:numFmt w:val="bullet"/>
      <w:lvlText w:val=""/>
      <w:lvlJc w:val="left"/>
      <w:pPr>
        <w:tabs>
          <w:tab w:val="num" w:pos="4320"/>
        </w:tabs>
        <w:ind w:left="4320" w:hanging="360"/>
      </w:pPr>
      <w:rPr>
        <w:rFonts w:ascii="Wingdings" w:hAnsi="Wingdings" w:hint="default"/>
        <w:sz w:val="20"/>
      </w:rPr>
    </w:lvl>
    <w:lvl w:ilvl="6" w:tplc="A1C444F0" w:tentative="1">
      <w:start w:val="1"/>
      <w:numFmt w:val="bullet"/>
      <w:lvlText w:val=""/>
      <w:lvlJc w:val="left"/>
      <w:pPr>
        <w:tabs>
          <w:tab w:val="num" w:pos="5040"/>
        </w:tabs>
        <w:ind w:left="5040" w:hanging="360"/>
      </w:pPr>
      <w:rPr>
        <w:rFonts w:ascii="Wingdings" w:hAnsi="Wingdings" w:hint="default"/>
        <w:sz w:val="20"/>
      </w:rPr>
    </w:lvl>
    <w:lvl w:ilvl="7" w:tplc="0520DCC6" w:tentative="1">
      <w:start w:val="1"/>
      <w:numFmt w:val="bullet"/>
      <w:lvlText w:val=""/>
      <w:lvlJc w:val="left"/>
      <w:pPr>
        <w:tabs>
          <w:tab w:val="num" w:pos="5760"/>
        </w:tabs>
        <w:ind w:left="5760" w:hanging="360"/>
      </w:pPr>
      <w:rPr>
        <w:rFonts w:ascii="Wingdings" w:hAnsi="Wingdings" w:hint="default"/>
        <w:sz w:val="20"/>
      </w:rPr>
    </w:lvl>
    <w:lvl w:ilvl="8" w:tplc="373A24A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67BD6"/>
    <w:multiLevelType w:val="hybridMultilevel"/>
    <w:tmpl w:val="857C6394"/>
    <w:lvl w:ilvl="0" w:tplc="9F9806A4">
      <w:start w:val="2"/>
      <w:numFmt w:val="lowerLetter"/>
      <w:lvlText w:val="%1."/>
      <w:lvlJc w:val="left"/>
      <w:pPr>
        <w:ind w:left="144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242FAE"/>
    <w:multiLevelType w:val="hybridMultilevel"/>
    <w:tmpl w:val="19A2CEEA"/>
    <w:lvl w:ilvl="0" w:tplc="10090019">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D44D16"/>
    <w:multiLevelType w:val="hybridMultilevel"/>
    <w:tmpl w:val="07B4F4D4"/>
    <w:lvl w:ilvl="0" w:tplc="34DAEA3A">
      <w:start w:val="14"/>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E2D0A95"/>
    <w:multiLevelType w:val="hybridMultilevel"/>
    <w:tmpl w:val="57140DA4"/>
    <w:lvl w:ilvl="0" w:tplc="714C09A0">
      <w:start w:val="3"/>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C013F1"/>
    <w:multiLevelType w:val="hybridMultilevel"/>
    <w:tmpl w:val="B34CFCF4"/>
    <w:lvl w:ilvl="0" w:tplc="E0F21E1E">
      <w:start w:val="1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5DF46A2"/>
    <w:multiLevelType w:val="hybridMultilevel"/>
    <w:tmpl w:val="160C4FA0"/>
    <w:lvl w:ilvl="0" w:tplc="7E782414">
      <w:start w:val="4"/>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FC7DFD"/>
    <w:multiLevelType w:val="hybridMultilevel"/>
    <w:tmpl w:val="4A3EBE1A"/>
    <w:lvl w:ilvl="0" w:tplc="79ECE974">
      <w:start w:val="16"/>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9F4FA3"/>
    <w:multiLevelType w:val="hybridMultilevel"/>
    <w:tmpl w:val="CAF48C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EC79A5"/>
    <w:multiLevelType w:val="hybridMultilevel"/>
    <w:tmpl w:val="A648886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6" w15:restartNumberingAfterBreak="0">
    <w:nsid w:val="5A2A404C"/>
    <w:multiLevelType w:val="hybridMultilevel"/>
    <w:tmpl w:val="C92054DC"/>
    <w:lvl w:ilvl="0" w:tplc="10090001">
      <w:start w:val="1"/>
      <w:numFmt w:val="bullet"/>
      <w:lvlText w:val=""/>
      <w:lvlJc w:val="left"/>
      <w:pPr>
        <w:ind w:left="1145" w:hanging="360"/>
      </w:pPr>
      <w:rPr>
        <w:rFonts w:ascii="Symbol" w:hAnsi="Symbol"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17" w15:restartNumberingAfterBreak="0">
    <w:nsid w:val="5E6D4E8A"/>
    <w:multiLevelType w:val="hybridMultilevel"/>
    <w:tmpl w:val="4D1CBF40"/>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7ABF376F"/>
    <w:multiLevelType w:val="hybridMultilevel"/>
    <w:tmpl w:val="952428B0"/>
    <w:lvl w:ilvl="0" w:tplc="10090019">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BAD0161"/>
    <w:multiLevelType w:val="hybridMultilevel"/>
    <w:tmpl w:val="4ED0DBC6"/>
    <w:lvl w:ilvl="0" w:tplc="E708A6B2">
      <w:start w:val="1"/>
      <w:numFmt w:val="bullet"/>
      <w:lvlText w:val=""/>
      <w:lvlJc w:val="left"/>
      <w:pPr>
        <w:tabs>
          <w:tab w:val="num" w:pos="720"/>
        </w:tabs>
        <w:ind w:left="720" w:hanging="360"/>
      </w:pPr>
      <w:rPr>
        <w:rFonts w:ascii="Symbol" w:hAnsi="Symbol" w:hint="default"/>
        <w:sz w:val="20"/>
      </w:rPr>
    </w:lvl>
    <w:lvl w:ilvl="1" w:tplc="9AD0A3AE">
      <w:start w:val="1"/>
      <w:numFmt w:val="lowerLetter"/>
      <w:lvlText w:val="%2."/>
      <w:lvlJc w:val="left"/>
      <w:pPr>
        <w:tabs>
          <w:tab w:val="num" w:pos="1440"/>
        </w:tabs>
        <w:ind w:left="1440" w:hanging="360"/>
      </w:pPr>
    </w:lvl>
    <w:lvl w:ilvl="2" w:tplc="EBE42D28" w:tentative="1">
      <w:start w:val="1"/>
      <w:numFmt w:val="bullet"/>
      <w:lvlText w:val=""/>
      <w:lvlJc w:val="left"/>
      <w:pPr>
        <w:tabs>
          <w:tab w:val="num" w:pos="2160"/>
        </w:tabs>
        <w:ind w:left="2160" w:hanging="360"/>
      </w:pPr>
      <w:rPr>
        <w:rFonts w:ascii="Wingdings" w:hAnsi="Wingdings" w:hint="default"/>
        <w:sz w:val="20"/>
      </w:rPr>
    </w:lvl>
    <w:lvl w:ilvl="3" w:tplc="9CFE2C18" w:tentative="1">
      <w:start w:val="1"/>
      <w:numFmt w:val="bullet"/>
      <w:lvlText w:val=""/>
      <w:lvlJc w:val="left"/>
      <w:pPr>
        <w:tabs>
          <w:tab w:val="num" w:pos="2880"/>
        </w:tabs>
        <w:ind w:left="2880" w:hanging="360"/>
      </w:pPr>
      <w:rPr>
        <w:rFonts w:ascii="Wingdings" w:hAnsi="Wingdings" w:hint="default"/>
        <w:sz w:val="20"/>
      </w:rPr>
    </w:lvl>
    <w:lvl w:ilvl="4" w:tplc="F1C2324A" w:tentative="1">
      <w:start w:val="1"/>
      <w:numFmt w:val="bullet"/>
      <w:lvlText w:val=""/>
      <w:lvlJc w:val="left"/>
      <w:pPr>
        <w:tabs>
          <w:tab w:val="num" w:pos="3600"/>
        </w:tabs>
        <w:ind w:left="3600" w:hanging="360"/>
      </w:pPr>
      <w:rPr>
        <w:rFonts w:ascii="Wingdings" w:hAnsi="Wingdings" w:hint="default"/>
        <w:sz w:val="20"/>
      </w:rPr>
    </w:lvl>
    <w:lvl w:ilvl="5" w:tplc="96F0155A" w:tentative="1">
      <w:start w:val="1"/>
      <w:numFmt w:val="bullet"/>
      <w:lvlText w:val=""/>
      <w:lvlJc w:val="left"/>
      <w:pPr>
        <w:tabs>
          <w:tab w:val="num" w:pos="4320"/>
        </w:tabs>
        <w:ind w:left="4320" w:hanging="360"/>
      </w:pPr>
      <w:rPr>
        <w:rFonts w:ascii="Wingdings" w:hAnsi="Wingdings" w:hint="default"/>
        <w:sz w:val="20"/>
      </w:rPr>
    </w:lvl>
    <w:lvl w:ilvl="6" w:tplc="994CA688" w:tentative="1">
      <w:start w:val="1"/>
      <w:numFmt w:val="bullet"/>
      <w:lvlText w:val=""/>
      <w:lvlJc w:val="left"/>
      <w:pPr>
        <w:tabs>
          <w:tab w:val="num" w:pos="5040"/>
        </w:tabs>
        <w:ind w:left="5040" w:hanging="360"/>
      </w:pPr>
      <w:rPr>
        <w:rFonts w:ascii="Wingdings" w:hAnsi="Wingdings" w:hint="default"/>
        <w:sz w:val="20"/>
      </w:rPr>
    </w:lvl>
    <w:lvl w:ilvl="7" w:tplc="4292287A" w:tentative="1">
      <w:start w:val="1"/>
      <w:numFmt w:val="bullet"/>
      <w:lvlText w:val=""/>
      <w:lvlJc w:val="left"/>
      <w:pPr>
        <w:tabs>
          <w:tab w:val="num" w:pos="5760"/>
        </w:tabs>
        <w:ind w:left="5760" w:hanging="360"/>
      </w:pPr>
      <w:rPr>
        <w:rFonts w:ascii="Wingdings" w:hAnsi="Wingdings" w:hint="default"/>
        <w:sz w:val="20"/>
      </w:rPr>
    </w:lvl>
    <w:lvl w:ilvl="8" w:tplc="2F36759A"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9"/>
  </w:num>
  <w:num w:numId="6">
    <w:abstractNumId w:val="19"/>
  </w:num>
  <w:num w:numId="7">
    <w:abstractNumId w:val="19"/>
  </w:num>
  <w:num w:numId="8">
    <w:abstractNumId w:val="19"/>
  </w:num>
  <w:num w:numId="9">
    <w:abstractNumId w:val="5"/>
  </w:num>
  <w:num w:numId="10">
    <w:abstractNumId w:val="5"/>
  </w:num>
  <w:num w:numId="11">
    <w:abstractNumId w:val="5"/>
    <w:lvlOverride w:ilvl="0"/>
    <w:lvlOverride w:ilvl="1">
      <w:startOverride w:val="6"/>
    </w:lvlOverride>
  </w:num>
  <w:num w:numId="12">
    <w:abstractNumId w:val="5"/>
  </w:num>
  <w:num w:numId="13">
    <w:abstractNumId w:val="5"/>
    <w:lvlOverride w:ilvl="0"/>
    <w:lvlOverride w:ilvl="1">
      <w:startOverride w:val="7"/>
    </w:lvlOverride>
  </w:num>
  <w:num w:numId="14">
    <w:abstractNumId w:val="5"/>
    <w:lvlOverride w:ilvl="0"/>
    <w:lvlOverride w:ilvl="1">
      <w:startOverride w:val="8"/>
    </w:lvlOverride>
  </w:num>
  <w:num w:numId="15">
    <w:abstractNumId w:val="5"/>
    <w:lvlOverride w:ilvl="0"/>
    <w:lvlOverride w:ilvl="1">
      <w:startOverride w:val="9"/>
    </w:lvlOverride>
  </w:num>
  <w:num w:numId="16">
    <w:abstractNumId w:val="5"/>
    <w:lvlOverride w:ilvl="0"/>
    <w:lvlOverride w:ilvl="1">
      <w:startOverride w:val="10"/>
    </w:lvlOverride>
  </w:num>
  <w:num w:numId="17">
    <w:abstractNumId w:val="5"/>
    <w:lvlOverride w:ilvl="0"/>
    <w:lvlOverride w:ilvl="1">
      <w:startOverride w:val="11"/>
    </w:lvlOverride>
  </w:num>
  <w:num w:numId="18">
    <w:abstractNumId w:val="5"/>
  </w:num>
  <w:num w:numId="19">
    <w:abstractNumId w:val="5"/>
    <w:lvlOverride w:ilvl="0"/>
    <w:lvlOverride w:ilvl="1">
      <w:startOverride w:val="2"/>
    </w:lvlOverride>
  </w:num>
  <w:num w:numId="20">
    <w:abstractNumId w:val="5"/>
    <w:lvlOverride w:ilvl="0"/>
    <w:lvlOverride w:ilvl="1">
      <w:startOverride w:val="12"/>
    </w:lvlOverride>
  </w:num>
  <w:num w:numId="21">
    <w:abstractNumId w:val="5"/>
    <w:lvlOverride w:ilvl="0"/>
    <w:lvlOverride w:ilvl="1">
      <w:startOverride w:val="13"/>
    </w:lvlOverride>
  </w:num>
  <w:num w:numId="22">
    <w:abstractNumId w:val="5"/>
  </w:num>
  <w:num w:numId="23">
    <w:abstractNumId w:val="5"/>
    <w:lvlOverride w:ilvl="0"/>
    <w:lvlOverride w:ilvl="1">
      <w:startOverride w:val="2"/>
    </w:lvlOverride>
  </w:num>
  <w:num w:numId="24">
    <w:abstractNumId w:val="2"/>
  </w:num>
  <w:num w:numId="25">
    <w:abstractNumId w:val="2"/>
  </w:num>
  <w:num w:numId="26">
    <w:abstractNumId w:val="2"/>
  </w:num>
  <w:num w:numId="27">
    <w:abstractNumId w:val="2"/>
  </w:num>
  <w:num w:numId="28">
    <w:abstractNumId w:val="2"/>
  </w:num>
  <w:num w:numId="29">
    <w:abstractNumId w:val="3"/>
  </w:num>
  <w:num w:numId="30">
    <w:abstractNumId w:val="3"/>
  </w:num>
  <w:num w:numId="31">
    <w:abstractNumId w:val="3"/>
  </w:num>
  <w:num w:numId="32">
    <w:abstractNumId w:val="3"/>
    <w:lvlOverride w:ilvl="0"/>
    <w:lvlOverride w:ilvl="1">
      <w:startOverride w:val="2"/>
    </w:lvlOverride>
  </w:num>
  <w:num w:numId="33">
    <w:abstractNumId w:val="6"/>
  </w:num>
  <w:num w:numId="34">
    <w:abstractNumId w:val="6"/>
  </w:num>
  <w:num w:numId="35">
    <w:abstractNumId w:val="0"/>
  </w:num>
  <w:num w:numId="36">
    <w:abstractNumId w:val="0"/>
  </w:num>
  <w:num w:numId="37">
    <w:abstractNumId w:val="5"/>
  </w:num>
  <w:num w:numId="38">
    <w:abstractNumId w:val="8"/>
  </w:num>
  <w:num w:numId="39">
    <w:abstractNumId w:val="17"/>
  </w:num>
  <w:num w:numId="40">
    <w:abstractNumId w:val="7"/>
  </w:num>
  <w:num w:numId="41">
    <w:abstractNumId w:val="15"/>
  </w:num>
  <w:num w:numId="42">
    <w:abstractNumId w:val="16"/>
  </w:num>
  <w:num w:numId="43">
    <w:abstractNumId w:val="11"/>
  </w:num>
  <w:num w:numId="44">
    <w:abstractNumId w:val="9"/>
  </w:num>
  <w:num w:numId="45">
    <w:abstractNumId w:val="18"/>
  </w:num>
  <w:num w:numId="46">
    <w:abstractNumId w:val="4"/>
  </w:num>
  <w:num w:numId="47">
    <w:abstractNumId w:val="13"/>
  </w:num>
  <w:num w:numId="48">
    <w:abstractNumId w:val="14"/>
  </w:num>
  <w:num w:numId="49">
    <w:abstractNumId w:val="10"/>
  </w:num>
  <w:num w:numId="5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B4"/>
    <w:rsid w:val="000223E6"/>
    <w:rsid w:val="000C4639"/>
    <w:rsid w:val="000E2E1A"/>
    <w:rsid w:val="000F76BC"/>
    <w:rsid w:val="0010255D"/>
    <w:rsid w:val="00143A26"/>
    <w:rsid w:val="001C6A5B"/>
    <w:rsid w:val="002504AB"/>
    <w:rsid w:val="00250C87"/>
    <w:rsid w:val="00271EE0"/>
    <w:rsid w:val="002B6BC7"/>
    <w:rsid w:val="003A3678"/>
    <w:rsid w:val="00425F2C"/>
    <w:rsid w:val="00437E6C"/>
    <w:rsid w:val="00456153"/>
    <w:rsid w:val="0048410B"/>
    <w:rsid w:val="004A295B"/>
    <w:rsid w:val="00564D38"/>
    <w:rsid w:val="005C0D43"/>
    <w:rsid w:val="005C3BB7"/>
    <w:rsid w:val="005D2C6C"/>
    <w:rsid w:val="00620341"/>
    <w:rsid w:val="006250B8"/>
    <w:rsid w:val="006B7255"/>
    <w:rsid w:val="006D7BB4"/>
    <w:rsid w:val="0071254F"/>
    <w:rsid w:val="00751FC8"/>
    <w:rsid w:val="00795046"/>
    <w:rsid w:val="007A081D"/>
    <w:rsid w:val="008137DB"/>
    <w:rsid w:val="008507D4"/>
    <w:rsid w:val="008757C1"/>
    <w:rsid w:val="008900E0"/>
    <w:rsid w:val="008B79F8"/>
    <w:rsid w:val="008D7565"/>
    <w:rsid w:val="00942629"/>
    <w:rsid w:val="009713DC"/>
    <w:rsid w:val="0097374D"/>
    <w:rsid w:val="00997FED"/>
    <w:rsid w:val="009C6C3D"/>
    <w:rsid w:val="009D51BC"/>
    <w:rsid w:val="009F0861"/>
    <w:rsid w:val="00A100FC"/>
    <w:rsid w:val="00A43E6E"/>
    <w:rsid w:val="00A57759"/>
    <w:rsid w:val="00A96DBB"/>
    <w:rsid w:val="00AE662C"/>
    <w:rsid w:val="00B3000C"/>
    <w:rsid w:val="00B43769"/>
    <w:rsid w:val="00B547E2"/>
    <w:rsid w:val="00B7302B"/>
    <w:rsid w:val="00BB69F9"/>
    <w:rsid w:val="00BC58A9"/>
    <w:rsid w:val="00BD0E5A"/>
    <w:rsid w:val="00C347A6"/>
    <w:rsid w:val="00C83D03"/>
    <w:rsid w:val="00C86715"/>
    <w:rsid w:val="00CD3979"/>
    <w:rsid w:val="00CD52A3"/>
    <w:rsid w:val="00D72F1B"/>
    <w:rsid w:val="00E22D7B"/>
    <w:rsid w:val="00E63293"/>
    <w:rsid w:val="00E91B64"/>
    <w:rsid w:val="00EA1C14"/>
    <w:rsid w:val="00EC0CB0"/>
    <w:rsid w:val="00EC32B4"/>
    <w:rsid w:val="00EE47C9"/>
    <w:rsid w:val="00EF1D13"/>
    <w:rsid w:val="00F51D92"/>
    <w:rsid w:val="00F542D0"/>
    <w:rsid w:val="00F90D49"/>
    <w:rsid w:val="00FA13FF"/>
    <w:rsid w:val="00FE15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6E07A"/>
  <w15:chartTrackingRefBased/>
  <w15:docId w15:val="{A167E2CA-8579-45ED-826A-300F8187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B43769"/>
    <w:pPr>
      <w:ind w:left="720"/>
      <w:contextualSpacing/>
    </w:pPr>
  </w:style>
  <w:style w:type="table" w:styleId="TableGrid">
    <w:name w:val="Table Grid"/>
    <w:basedOn w:val="TableNormal"/>
    <w:uiPriority w:val="59"/>
    <w:rsid w:val="006B7255"/>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74D"/>
    <w:pPr>
      <w:tabs>
        <w:tab w:val="center" w:pos="4680"/>
        <w:tab w:val="right" w:pos="9360"/>
      </w:tabs>
    </w:pPr>
  </w:style>
  <w:style w:type="character" w:customStyle="1" w:styleId="HeaderChar">
    <w:name w:val="Header Char"/>
    <w:basedOn w:val="DefaultParagraphFont"/>
    <w:link w:val="Header"/>
    <w:uiPriority w:val="99"/>
    <w:rsid w:val="0097374D"/>
    <w:rPr>
      <w:rFonts w:eastAsiaTheme="minorEastAsia"/>
      <w:sz w:val="24"/>
      <w:szCs w:val="24"/>
    </w:rPr>
  </w:style>
  <w:style w:type="paragraph" w:styleId="Footer">
    <w:name w:val="footer"/>
    <w:basedOn w:val="Normal"/>
    <w:link w:val="FooterChar"/>
    <w:uiPriority w:val="99"/>
    <w:unhideWhenUsed/>
    <w:rsid w:val="0097374D"/>
    <w:pPr>
      <w:tabs>
        <w:tab w:val="center" w:pos="4680"/>
        <w:tab w:val="right" w:pos="9360"/>
      </w:tabs>
    </w:pPr>
  </w:style>
  <w:style w:type="character" w:customStyle="1" w:styleId="FooterChar">
    <w:name w:val="Footer Char"/>
    <w:basedOn w:val="DefaultParagraphFont"/>
    <w:link w:val="Footer"/>
    <w:uiPriority w:val="99"/>
    <w:rsid w:val="0097374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2092</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Mallaley, Monica</dc:creator>
  <cp:keywords/>
  <dc:description/>
  <cp:lastModifiedBy>St Peter, Courtney</cp:lastModifiedBy>
  <cp:revision>3</cp:revision>
  <dcterms:created xsi:type="dcterms:W3CDTF">2022-11-01T11:37:00Z</dcterms:created>
  <dcterms:modified xsi:type="dcterms:W3CDTF">2022-12-12T12:11:00Z</dcterms:modified>
</cp:coreProperties>
</file>